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6B25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8"/>
        <w:jc w:val="both"/>
        <w:rPr>
          <w:b/>
          <w:color w:val="000000"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19050" distB="19050" distL="19050" distR="19050" simplePos="0" relativeHeight="251658240" behindDoc="0" locked="0" layoutInCell="1" hidden="0" allowOverlap="1" wp14:anchorId="52C26BEB" wp14:editId="52C26BEC">
            <wp:simplePos x="0" y="0"/>
            <wp:positionH relativeFrom="page">
              <wp:posOffset>313689</wp:posOffset>
            </wp:positionH>
            <wp:positionV relativeFrom="page">
              <wp:posOffset>356236</wp:posOffset>
            </wp:positionV>
            <wp:extent cx="1238250" cy="1067752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67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</w:t>
      </w:r>
      <w:r>
        <w:rPr>
          <w:b/>
          <w:color w:val="000000"/>
          <w:sz w:val="48"/>
          <w:szCs w:val="48"/>
        </w:rPr>
        <w:t>ANAPHYLAXIS POLICY</w:t>
      </w:r>
      <w:r>
        <w:rPr>
          <w:b/>
          <w:color w:val="000000"/>
          <w:sz w:val="40"/>
          <w:szCs w:val="40"/>
        </w:rPr>
        <w:t xml:space="preserve">  </w:t>
      </w:r>
    </w:p>
    <w:p w14:paraId="52C26B26" w14:textId="77777777" w:rsidR="00950415" w:rsidRDefault="00950415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right="98"/>
        <w:jc w:val="both"/>
        <w:rPr>
          <w:color w:val="000000"/>
        </w:rPr>
      </w:pPr>
    </w:p>
    <w:p w14:paraId="52C26B27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720"/>
        <w:jc w:val="both"/>
        <w:rPr>
          <w:rFonts w:ascii="Calibri" w:eastAsia="Calibri" w:hAnsi="Calibri" w:cs="Calibri"/>
          <w:color w:val="5B9BD5"/>
          <w:sz w:val="25"/>
          <w:szCs w:val="25"/>
        </w:rPr>
      </w:pPr>
      <w:r>
        <w:rPr>
          <w:rFonts w:ascii="Calibri" w:eastAsia="Calibri" w:hAnsi="Calibri" w:cs="Calibri"/>
          <w:color w:val="5B9BD5"/>
          <w:sz w:val="25"/>
          <w:szCs w:val="25"/>
        </w:rPr>
        <w:t xml:space="preserve">   PURPOSE  </w:t>
      </w:r>
    </w:p>
    <w:p w14:paraId="52C26B28" w14:textId="48CD37E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62" w:lineRule="auto"/>
        <w:ind w:left="955" w:right="-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explain to Greensborough Primary School parents, carers, </w:t>
      </w:r>
      <w:proofErr w:type="gramStart"/>
      <w:r>
        <w:rPr>
          <w:rFonts w:ascii="Calibri" w:eastAsia="Calibri" w:hAnsi="Calibri" w:cs="Calibri"/>
          <w:color w:val="000000"/>
        </w:rPr>
        <w:t>staff</w:t>
      </w:r>
      <w:proofErr w:type="gramEnd"/>
      <w:r>
        <w:rPr>
          <w:rFonts w:ascii="Calibri" w:eastAsia="Calibri" w:hAnsi="Calibri" w:cs="Calibri"/>
          <w:color w:val="000000"/>
        </w:rPr>
        <w:t xml:space="preserve"> and </w:t>
      </w:r>
      <w:r w:rsidR="005F5E8B">
        <w:rPr>
          <w:rFonts w:ascii="Calibri" w:eastAsia="Calibri" w:hAnsi="Calibri" w:cs="Calibri"/>
          <w:color w:val="000000"/>
        </w:rPr>
        <w:t>students the</w:t>
      </w:r>
      <w:r>
        <w:rPr>
          <w:rFonts w:ascii="Calibri" w:eastAsia="Calibri" w:hAnsi="Calibri" w:cs="Calibri"/>
          <w:color w:val="000000"/>
        </w:rPr>
        <w:t xml:space="preserve"> processes and procedures in place to support students diagnosed as being </w:t>
      </w:r>
      <w:r w:rsidR="00D26EED">
        <w:rPr>
          <w:rFonts w:ascii="Calibri" w:eastAsia="Calibri" w:hAnsi="Calibri" w:cs="Calibri"/>
          <w:color w:val="000000"/>
        </w:rPr>
        <w:t>at risk</w:t>
      </w:r>
      <w:r>
        <w:rPr>
          <w:rFonts w:ascii="Calibri" w:eastAsia="Calibri" w:hAnsi="Calibri" w:cs="Calibri"/>
          <w:color w:val="000000"/>
        </w:rPr>
        <w:t xml:space="preserve"> of suffering from anaphylaxis. This policy also ensures that Greensborough Primary School is compliant with Ministerial Order 706 and the Department’s guidelines for anaphylaxis management.  </w:t>
      </w:r>
    </w:p>
    <w:p w14:paraId="52C26B29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955"/>
        <w:jc w:val="both"/>
        <w:rPr>
          <w:rFonts w:ascii="Calibri" w:eastAsia="Calibri" w:hAnsi="Calibri" w:cs="Calibri"/>
          <w:color w:val="5B9BD5"/>
          <w:sz w:val="25"/>
          <w:szCs w:val="25"/>
        </w:rPr>
      </w:pPr>
      <w:r>
        <w:rPr>
          <w:rFonts w:ascii="Calibri" w:eastAsia="Calibri" w:hAnsi="Calibri" w:cs="Calibri"/>
          <w:color w:val="5B9BD5"/>
          <w:sz w:val="25"/>
          <w:szCs w:val="25"/>
        </w:rPr>
        <w:t xml:space="preserve">SCOPE  </w:t>
      </w:r>
    </w:p>
    <w:p w14:paraId="52C26B2A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94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policy applies to: </w:t>
      </w:r>
    </w:p>
    <w:p w14:paraId="52C26B2B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all staff, including casual relief staff and volunteers </w:t>
      </w:r>
    </w:p>
    <w:p w14:paraId="52C26B2C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0" w:lineRule="auto"/>
        <w:ind w:left="1669" w:right="-4" w:hanging="351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all students who have been diagnosed with anaphylaxis, or who may require emergency</w:t>
      </w:r>
    </w:p>
    <w:p w14:paraId="52C26B2D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0" w:lineRule="auto"/>
        <w:ind w:left="1669" w:right="-4" w:hanging="3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treatment for an anaphylactic reaction, and their parents and carers.  </w:t>
      </w:r>
    </w:p>
    <w:p w14:paraId="52C26B2E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969"/>
        <w:jc w:val="both"/>
        <w:rPr>
          <w:rFonts w:ascii="Calibri" w:eastAsia="Calibri" w:hAnsi="Calibri" w:cs="Calibri"/>
          <w:color w:val="5B9BD5"/>
          <w:sz w:val="25"/>
          <w:szCs w:val="25"/>
        </w:rPr>
      </w:pPr>
      <w:r>
        <w:rPr>
          <w:rFonts w:ascii="Calibri" w:eastAsia="Calibri" w:hAnsi="Calibri" w:cs="Calibri"/>
          <w:color w:val="5B9BD5"/>
          <w:sz w:val="25"/>
          <w:szCs w:val="25"/>
        </w:rPr>
        <w:t xml:space="preserve">POLICY  </w:t>
      </w:r>
    </w:p>
    <w:p w14:paraId="52C26B2F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95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School Statement  </w:t>
      </w:r>
    </w:p>
    <w:p w14:paraId="52C26B30" w14:textId="2E3554B0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2" w:lineRule="auto"/>
        <w:ind w:left="951" w:right="-3" w:firstLine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Greensborough Primary School will fully comply with Ministerial Order 706 and the </w:t>
      </w:r>
      <w:r w:rsidR="005F5E8B">
        <w:rPr>
          <w:rFonts w:ascii="Calibri" w:eastAsia="Calibri" w:hAnsi="Calibri" w:cs="Calibri"/>
          <w:color w:val="000000"/>
        </w:rPr>
        <w:t>associated guidelines</w:t>
      </w:r>
      <w:r>
        <w:rPr>
          <w:rFonts w:ascii="Calibri" w:eastAsia="Calibri" w:hAnsi="Calibri" w:cs="Calibri"/>
          <w:color w:val="000000"/>
        </w:rPr>
        <w:t xml:space="preserve"> published </w:t>
      </w:r>
      <w:r w:rsidR="0062577C">
        <w:rPr>
          <w:rFonts w:ascii="Calibri" w:eastAsia="Calibri" w:hAnsi="Calibri" w:cs="Calibri"/>
          <w:color w:val="000000"/>
        </w:rPr>
        <w:t xml:space="preserve">and amended </w:t>
      </w:r>
      <w:r>
        <w:rPr>
          <w:rFonts w:ascii="Calibri" w:eastAsia="Calibri" w:hAnsi="Calibri" w:cs="Calibri"/>
          <w:color w:val="000000"/>
        </w:rPr>
        <w:t xml:space="preserve">by the Department of Education and Training. </w:t>
      </w:r>
    </w:p>
    <w:p w14:paraId="52C26B31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95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5B9BD5"/>
          <w:sz w:val="24"/>
          <w:szCs w:val="24"/>
        </w:rPr>
        <w:t xml:space="preserve">Anaphylaxis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2C26B32" w14:textId="3A3AB4BF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1" w:lineRule="auto"/>
        <w:ind w:left="955" w:right="-4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Anaphylaxis is a severe allergic reaction that occurs after exposure to an allergen. The most </w:t>
      </w:r>
      <w:r w:rsidR="005F5E8B">
        <w:rPr>
          <w:rFonts w:ascii="Calibri" w:eastAsia="Calibri" w:hAnsi="Calibri" w:cs="Calibri"/>
          <w:color w:val="000000"/>
        </w:rPr>
        <w:t>common allergens</w:t>
      </w:r>
      <w:r>
        <w:rPr>
          <w:rFonts w:ascii="Calibri" w:eastAsia="Calibri" w:hAnsi="Calibri" w:cs="Calibri"/>
          <w:color w:val="000000"/>
        </w:rPr>
        <w:t xml:space="preserve"> for school-aged children are nuts, eggs, cow’s milk, fish, shellfish, wheat, soy, sesame, </w:t>
      </w:r>
      <w:r w:rsidR="00D26EED">
        <w:rPr>
          <w:rFonts w:ascii="Calibri" w:eastAsia="Calibri" w:hAnsi="Calibri" w:cs="Calibri"/>
          <w:color w:val="000000"/>
        </w:rPr>
        <w:t>latex, certain</w:t>
      </w:r>
      <w:r>
        <w:rPr>
          <w:rFonts w:ascii="Calibri" w:eastAsia="Calibri" w:hAnsi="Calibri" w:cs="Calibri"/>
          <w:color w:val="000000"/>
        </w:rPr>
        <w:t xml:space="preserve"> insect stings and medication.  </w:t>
      </w:r>
    </w:p>
    <w:p w14:paraId="52C26B33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946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Symptoms </w:t>
      </w:r>
    </w:p>
    <w:p w14:paraId="52C26B34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95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Signs and symptoms of a mild to moderate allergic reaction can include: </w:t>
      </w:r>
    </w:p>
    <w:p w14:paraId="52C26B35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swelling of the lips, </w:t>
      </w:r>
      <w:proofErr w:type="gramStart"/>
      <w:r>
        <w:rPr>
          <w:rFonts w:ascii="Calibri" w:eastAsia="Calibri" w:hAnsi="Calibri" w:cs="Calibri"/>
          <w:color w:val="000000"/>
        </w:rPr>
        <w:t>face</w:t>
      </w:r>
      <w:proofErr w:type="gramEnd"/>
      <w:r>
        <w:rPr>
          <w:rFonts w:ascii="Calibri" w:eastAsia="Calibri" w:hAnsi="Calibri" w:cs="Calibri"/>
          <w:color w:val="000000"/>
        </w:rPr>
        <w:t xml:space="preserve"> and eyes </w:t>
      </w:r>
    </w:p>
    <w:p w14:paraId="52C26B36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hives or welts </w:t>
      </w:r>
    </w:p>
    <w:p w14:paraId="52C26B37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tingling in the mouth. </w:t>
      </w:r>
    </w:p>
    <w:p w14:paraId="52C26B38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95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Signs and symptoms of anaphylaxis, a severe allergic reaction, can include: </w:t>
      </w:r>
    </w:p>
    <w:p w14:paraId="52C26B39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difficult/noisy breathing </w:t>
      </w:r>
    </w:p>
    <w:p w14:paraId="52C26B3A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swelling of tongue </w:t>
      </w:r>
    </w:p>
    <w:p w14:paraId="52C26B3B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31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difficulty talking and/or hoarse voice </w:t>
      </w:r>
    </w:p>
    <w:p w14:paraId="52C26B3C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31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wheeze or persistent cough </w:t>
      </w:r>
    </w:p>
    <w:p w14:paraId="52C26B3D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31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persistent dizziness or collapse  </w:t>
      </w:r>
    </w:p>
    <w:p w14:paraId="52C26B3E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31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student appears pale or floppy </w:t>
      </w:r>
    </w:p>
    <w:p w14:paraId="52C26B3F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31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abdominal pain and/or vomiting.  </w:t>
      </w:r>
    </w:p>
    <w:p w14:paraId="52C26B40" w14:textId="0F651775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956" w:right="-4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Symptoms usually develop within ten minutes and up to two hours after exposure to an </w:t>
      </w:r>
      <w:proofErr w:type="gramStart"/>
      <w:r>
        <w:rPr>
          <w:rFonts w:ascii="Calibri" w:eastAsia="Calibri" w:hAnsi="Calibri" w:cs="Calibri"/>
          <w:color w:val="000000"/>
        </w:rPr>
        <w:t xml:space="preserve">allergen, </w:t>
      </w:r>
      <w:r w:rsidR="005F5E8B">
        <w:rPr>
          <w:rFonts w:ascii="Calibri" w:eastAsia="Calibri" w:hAnsi="Calibri" w:cs="Calibri"/>
          <w:color w:val="000000"/>
        </w:rPr>
        <w:t>but</w:t>
      </w:r>
      <w:proofErr w:type="gramEnd"/>
      <w:r w:rsidR="005F5E8B">
        <w:rPr>
          <w:rFonts w:ascii="Calibri" w:eastAsia="Calibri" w:hAnsi="Calibri" w:cs="Calibri"/>
          <w:color w:val="000000"/>
        </w:rPr>
        <w:t xml:space="preserve"> can</w:t>
      </w:r>
      <w:r>
        <w:rPr>
          <w:rFonts w:ascii="Calibri" w:eastAsia="Calibri" w:hAnsi="Calibri" w:cs="Calibri"/>
          <w:color w:val="000000"/>
        </w:rPr>
        <w:t xml:space="preserve"> appear within a few minutes. </w:t>
      </w:r>
    </w:p>
    <w:p w14:paraId="52C26B42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229" w:right="-4" w:firstLine="720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lastRenderedPageBreak/>
        <w:t xml:space="preserve">Treatment </w:t>
      </w:r>
    </w:p>
    <w:p w14:paraId="52C26B43" w14:textId="633461D0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955" w:right="-4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Adrenaline given as an injection into the muscle of the outer mid-thigh is the first aid treatment </w:t>
      </w:r>
      <w:r w:rsidR="005F5E8B">
        <w:rPr>
          <w:rFonts w:ascii="Calibri" w:eastAsia="Calibri" w:hAnsi="Calibri" w:cs="Calibri"/>
          <w:color w:val="000000"/>
        </w:rPr>
        <w:t>for anaphylaxis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52C26B44" w14:textId="3CAE6D1B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1" w:lineRule="auto"/>
        <w:ind w:left="955" w:right="-4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Individuals diagnosed as being at risk of anaphylaxis are prescribed an adrenaline autoinjector for </w:t>
      </w:r>
      <w:r w:rsidR="005F5E8B">
        <w:rPr>
          <w:rFonts w:ascii="Calibri" w:eastAsia="Calibri" w:hAnsi="Calibri" w:cs="Calibri"/>
          <w:color w:val="000000"/>
        </w:rPr>
        <w:t>use in</w:t>
      </w:r>
      <w:r>
        <w:rPr>
          <w:rFonts w:ascii="Calibri" w:eastAsia="Calibri" w:hAnsi="Calibri" w:cs="Calibri"/>
          <w:color w:val="000000"/>
        </w:rPr>
        <w:t xml:space="preserve"> an emergency. These adrenaline autoinjectors are designed so that anyone can use them in </w:t>
      </w:r>
      <w:r w:rsidR="005F5E8B">
        <w:rPr>
          <w:rFonts w:ascii="Calibri" w:eastAsia="Calibri" w:hAnsi="Calibri" w:cs="Calibri"/>
          <w:color w:val="000000"/>
        </w:rPr>
        <w:t>an emergency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52C26B45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96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Individual Anaphylaxis Management Plans  </w:t>
      </w:r>
    </w:p>
    <w:p w14:paraId="52C26B46" w14:textId="12C16A31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2" w:lineRule="auto"/>
        <w:ind w:left="956" w:right="-4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students at Greensborough Primary School who are diagnosed by a medical practitioner as being at risk of suffering from an anaphylactic reaction must have an Individual Anaphylaxis </w:t>
      </w:r>
      <w:r w:rsidR="005F5E8B">
        <w:rPr>
          <w:rFonts w:ascii="Calibri" w:eastAsia="Calibri" w:hAnsi="Calibri" w:cs="Calibri"/>
          <w:color w:val="000000"/>
        </w:rPr>
        <w:t>Management Plan</w:t>
      </w:r>
      <w:r>
        <w:rPr>
          <w:rFonts w:ascii="Calibri" w:eastAsia="Calibri" w:hAnsi="Calibri" w:cs="Calibri"/>
          <w:color w:val="000000"/>
        </w:rPr>
        <w:t xml:space="preserve">. When notified of an anaphylaxis diagnosis, the Principal of Greensborough Primary School </w:t>
      </w:r>
      <w:r w:rsidR="005F5E8B">
        <w:rPr>
          <w:rFonts w:ascii="Calibri" w:eastAsia="Calibri" w:hAnsi="Calibri" w:cs="Calibri"/>
          <w:color w:val="000000"/>
        </w:rPr>
        <w:t>is responsible</w:t>
      </w:r>
      <w:r>
        <w:rPr>
          <w:rFonts w:ascii="Calibri" w:eastAsia="Calibri" w:hAnsi="Calibri" w:cs="Calibri"/>
          <w:color w:val="000000"/>
        </w:rPr>
        <w:t xml:space="preserve"> for developing a plan in consultation with the student’s parents/carers.  </w:t>
      </w:r>
    </w:p>
    <w:p w14:paraId="52C26B47" w14:textId="79070F0C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62" w:lineRule="auto"/>
        <w:ind w:left="956" w:right="-5" w:hanging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Where necessary, an Individual Anaphylaxis Management Plan will be in place as soon as </w:t>
      </w:r>
      <w:r w:rsidR="005F5E8B">
        <w:rPr>
          <w:rFonts w:ascii="Calibri" w:eastAsia="Calibri" w:hAnsi="Calibri" w:cs="Calibri"/>
          <w:color w:val="000000"/>
        </w:rPr>
        <w:t>practicable after</w:t>
      </w:r>
      <w:r>
        <w:rPr>
          <w:rFonts w:ascii="Calibri" w:eastAsia="Calibri" w:hAnsi="Calibri" w:cs="Calibri"/>
          <w:color w:val="000000"/>
        </w:rPr>
        <w:t xml:space="preserve"> a student enrols at Greensborough Primary School and where </w:t>
      </w:r>
      <w:proofErr w:type="gramStart"/>
      <w:r>
        <w:rPr>
          <w:rFonts w:ascii="Calibri" w:eastAsia="Calibri" w:hAnsi="Calibri" w:cs="Calibri"/>
          <w:color w:val="000000"/>
        </w:rPr>
        <w:t>possible, before</w:t>
      </w:r>
      <w:proofErr w:type="gramEnd"/>
      <w:r>
        <w:rPr>
          <w:rFonts w:ascii="Calibri" w:eastAsia="Calibri" w:hAnsi="Calibri" w:cs="Calibri"/>
          <w:color w:val="000000"/>
        </w:rPr>
        <w:t xml:space="preserve"> the student’s </w:t>
      </w:r>
      <w:r w:rsidR="00D26EED">
        <w:rPr>
          <w:rFonts w:ascii="Calibri" w:eastAsia="Calibri" w:hAnsi="Calibri" w:cs="Calibri"/>
          <w:color w:val="000000"/>
        </w:rPr>
        <w:t>first day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52C26B48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96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Parents and carers must: </w:t>
      </w:r>
    </w:p>
    <w:p w14:paraId="52C26B4A" w14:textId="2DEC20D4" w:rsidR="00950415" w:rsidRPr="00811168" w:rsidRDefault="003A32D0" w:rsidP="00D26EE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3" w:lineRule="auto"/>
        <w:ind w:left="1276" w:right="-3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obtain an ASCIA Action Plan for Anaphylaxis from the student’s medical practitioner and</w:t>
      </w:r>
      <w:r w:rsidR="0081116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provide a copy to the school as soon as practicable </w:t>
      </w:r>
    </w:p>
    <w:p w14:paraId="52C26B4B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1676" w:right="-3" w:hanging="358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immediately inform the school in writing if there is a relevant change in the student’s medical </w:t>
      </w:r>
    </w:p>
    <w:p w14:paraId="52C26B4C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1676" w:right="-3" w:hanging="35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condition and obtain an updated ASCIA Action Plan for Anaphylaxis </w:t>
      </w:r>
    </w:p>
    <w:p w14:paraId="52C26B4D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670" w:right="-5" w:hanging="352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provide an up-to-date photo of the student for the ASCIA Action Plan for Anaphylaxis when </w:t>
      </w:r>
    </w:p>
    <w:p w14:paraId="52C26B4E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670" w:right="-5" w:hanging="3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that Plan is provided to the school and each time it is </w:t>
      </w:r>
      <w:proofErr w:type="gramStart"/>
      <w:r>
        <w:rPr>
          <w:rFonts w:ascii="Calibri" w:eastAsia="Calibri" w:hAnsi="Calibri" w:cs="Calibri"/>
          <w:color w:val="000000"/>
        </w:rPr>
        <w:t>reviewed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52C26B4F" w14:textId="0B7A3654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4" w:lineRule="auto"/>
        <w:ind w:left="1318" w:right="56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provide the school with a current adrenaline autoinjector for the student that has not expired;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participate in annual reviews of the student’s Plan</w:t>
      </w:r>
    </w:p>
    <w:p w14:paraId="52C26B50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6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Each student’s Individual Anaphylaxis Management Plan must include:  </w:t>
      </w:r>
    </w:p>
    <w:p w14:paraId="52C26B52" w14:textId="6B18E862" w:rsidR="00950415" w:rsidRPr="00210C71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3" w:lineRule="auto"/>
        <w:ind w:left="1276" w:right="-5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information about the student’s medical condition that relates to allergies and the potential for</w:t>
      </w:r>
      <w:r w:rsidR="00210C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anaphylactic reaction, including the type of allergies the student has </w:t>
      </w:r>
    </w:p>
    <w:p w14:paraId="52C26B53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1684" w:right="-5" w:hanging="364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information about the signs or symptoms the student might exhibit in the event of an allergic </w:t>
      </w:r>
    </w:p>
    <w:p w14:paraId="52C26B54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1684" w:right="-5" w:hanging="36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reaction based on a written diagnosis from a medical </w:t>
      </w:r>
      <w:proofErr w:type="gramStart"/>
      <w:r>
        <w:rPr>
          <w:rFonts w:ascii="Calibri" w:eastAsia="Calibri" w:hAnsi="Calibri" w:cs="Calibri"/>
          <w:color w:val="000000"/>
        </w:rPr>
        <w:t>practitioner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52C26B55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676" w:right="-5" w:hanging="357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strategies to minimise the risk of exposure to known allergens while the student is under the </w:t>
      </w:r>
    </w:p>
    <w:p w14:paraId="52C26B56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676" w:right="-5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care or supervision of school staff, including in the school yard, at camps and excursions, or at </w:t>
      </w:r>
    </w:p>
    <w:p w14:paraId="52C26B57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676" w:right="-5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special events conducted, organised or attended by the </w:t>
      </w:r>
      <w:proofErr w:type="gramStart"/>
      <w:r>
        <w:rPr>
          <w:rFonts w:ascii="Calibri" w:eastAsia="Calibri" w:hAnsi="Calibri" w:cs="Calibri"/>
          <w:color w:val="000000"/>
        </w:rPr>
        <w:t>school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52C26B58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673" w:right="56" w:hanging="354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the name of the person(s) responsible for implementing the risk minimisation strategies, which</w:t>
      </w:r>
    </w:p>
    <w:p w14:paraId="52C26B59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673" w:right="56" w:hanging="3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have been identified in the </w:t>
      </w:r>
      <w:proofErr w:type="gramStart"/>
      <w:r>
        <w:rPr>
          <w:rFonts w:ascii="Calibri" w:eastAsia="Calibri" w:hAnsi="Calibri" w:cs="Calibri"/>
          <w:color w:val="000000"/>
        </w:rPr>
        <w:t>Plan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52C26B5A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31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information about where the student's medication will be stored </w:t>
      </w:r>
    </w:p>
    <w:p w14:paraId="52C26B5B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1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student's emergency contact details </w:t>
      </w:r>
    </w:p>
    <w:p w14:paraId="52C26B5C" w14:textId="45DAEB6F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left="1276"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an up-to-date ASCIA Action Plan for Anaphylaxis completed by the student’s </w:t>
      </w:r>
      <w:r w:rsidR="00D26EED">
        <w:rPr>
          <w:rFonts w:ascii="Calibri" w:eastAsia="Calibri" w:hAnsi="Calibri" w:cs="Calibri"/>
          <w:color w:val="000000"/>
        </w:rPr>
        <w:t>medical practitioner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52C26B5D" w14:textId="77777777" w:rsidR="00950415" w:rsidRPr="003A32D0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956"/>
        <w:jc w:val="both"/>
        <w:rPr>
          <w:rFonts w:ascii="Calibri" w:eastAsia="Calibri" w:hAnsi="Calibri" w:cs="Calibri"/>
          <w:b/>
          <w:bCs/>
          <w:i/>
          <w:color w:val="000000"/>
        </w:rPr>
      </w:pPr>
      <w:r w:rsidRPr="003A32D0">
        <w:rPr>
          <w:rFonts w:ascii="Calibri" w:eastAsia="Calibri" w:hAnsi="Calibri" w:cs="Calibri"/>
          <w:b/>
          <w:bCs/>
          <w:i/>
          <w:color w:val="000000"/>
        </w:rPr>
        <w:t xml:space="preserve">Review and updates to Individual Anaphylaxis Management Plans  </w:t>
      </w:r>
    </w:p>
    <w:p w14:paraId="52C26B5E" w14:textId="44FE1543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3" w:lineRule="auto"/>
        <w:ind w:left="961" w:right="-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student’s Individual Anaphylaxis Management Plan will be reviewed and updated on an annual </w:t>
      </w:r>
      <w:r w:rsidR="00D26EED">
        <w:rPr>
          <w:rFonts w:ascii="Calibri" w:eastAsia="Calibri" w:hAnsi="Calibri" w:cs="Calibri"/>
          <w:color w:val="000000"/>
        </w:rPr>
        <w:t>basis in</w:t>
      </w:r>
      <w:r>
        <w:rPr>
          <w:rFonts w:ascii="Calibri" w:eastAsia="Calibri" w:hAnsi="Calibri" w:cs="Calibri"/>
          <w:color w:val="000000"/>
        </w:rPr>
        <w:t xml:space="preserve"> consultation with the student’s parents/carers. The plan will also be reviewed and, </w:t>
      </w:r>
      <w:r w:rsidR="00D26EED">
        <w:rPr>
          <w:rFonts w:ascii="Calibri" w:eastAsia="Calibri" w:hAnsi="Calibri" w:cs="Calibri"/>
          <w:color w:val="000000"/>
        </w:rPr>
        <w:t>where necessary</w:t>
      </w:r>
      <w:r>
        <w:rPr>
          <w:rFonts w:ascii="Calibri" w:eastAsia="Calibri" w:hAnsi="Calibri" w:cs="Calibri"/>
          <w:color w:val="000000"/>
        </w:rPr>
        <w:t xml:space="preserve">, updated in the following circumstances:  </w:t>
      </w:r>
    </w:p>
    <w:p w14:paraId="52C26B5F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</w:rPr>
        <w:t xml:space="preserve">          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as soon as practicable after the student has an anaphylactic reaction at school </w:t>
      </w:r>
    </w:p>
    <w:p w14:paraId="52C26B60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676" w:right="-2" w:hanging="358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if the student’s medical condition, insofar as it relates to allergy and the potential for </w:t>
      </w:r>
    </w:p>
    <w:p w14:paraId="52C26B61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676" w:right="-2" w:hanging="35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anaphylactic reaction, changes </w:t>
      </w:r>
    </w:p>
    <w:p w14:paraId="52C26B62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1675" w:right="-4" w:hanging="357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when the student is participating in an off-site activity, including camps and excursions, or at </w:t>
      </w:r>
    </w:p>
    <w:p w14:paraId="52C26B63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1675" w:right="-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special events including fetes and concerts.  </w:t>
      </w:r>
    </w:p>
    <w:p w14:paraId="52C26B64" w14:textId="586971D1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3" w:lineRule="auto"/>
        <w:ind w:left="955" w:right="-4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Our school may also consider updating a student’s Individual Anaphylaxis Management Plan if </w:t>
      </w:r>
      <w:r w:rsidR="00D26EED">
        <w:rPr>
          <w:rFonts w:ascii="Calibri" w:eastAsia="Calibri" w:hAnsi="Calibri" w:cs="Calibri"/>
          <w:color w:val="000000"/>
        </w:rPr>
        <w:t>there is</w:t>
      </w:r>
      <w:r>
        <w:rPr>
          <w:rFonts w:ascii="Calibri" w:eastAsia="Calibri" w:hAnsi="Calibri" w:cs="Calibri"/>
          <w:color w:val="000000"/>
        </w:rPr>
        <w:t xml:space="preserve"> an identified and significant increase in the student’s potential risk of exposure to allergens </w:t>
      </w:r>
      <w:r w:rsidR="00D26EED">
        <w:rPr>
          <w:rFonts w:ascii="Calibri" w:eastAsia="Calibri" w:hAnsi="Calibri" w:cs="Calibri"/>
          <w:color w:val="000000"/>
        </w:rPr>
        <w:t>at school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52C26B65" w14:textId="77777777" w:rsidR="00950415" w:rsidRPr="003A32D0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968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3A32D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Location of plans and adrenaline autoinjectors  </w:t>
      </w:r>
    </w:p>
    <w:p w14:paraId="52C26B66" w14:textId="45842286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3" w:lineRule="auto"/>
        <w:ind w:left="949"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copy of each student’s Individual Anaphylaxis Management Plan will be stored with their </w:t>
      </w:r>
      <w:r w:rsidR="00D26EED">
        <w:rPr>
          <w:rFonts w:ascii="Calibri" w:eastAsia="Calibri" w:hAnsi="Calibri" w:cs="Calibri"/>
          <w:color w:val="000000"/>
        </w:rPr>
        <w:t>ASCIA Action</w:t>
      </w:r>
      <w:r>
        <w:rPr>
          <w:rFonts w:ascii="Calibri" w:eastAsia="Calibri" w:hAnsi="Calibri" w:cs="Calibri"/>
          <w:color w:val="000000"/>
        </w:rPr>
        <w:t xml:space="preserve"> Plan for Anaphylaxis at the office, together with the student’s adrenaline autoinjector. Adrenaline autoinjectors must/are be labelled with the student’s name. Copies of the plans are </w:t>
      </w:r>
      <w:r w:rsidR="00D26EED">
        <w:rPr>
          <w:rFonts w:ascii="Calibri" w:eastAsia="Calibri" w:hAnsi="Calibri" w:cs="Calibri"/>
          <w:color w:val="000000"/>
        </w:rPr>
        <w:t>in various</w:t>
      </w:r>
      <w:r>
        <w:rPr>
          <w:rFonts w:ascii="Calibri" w:eastAsia="Calibri" w:hAnsi="Calibri" w:cs="Calibri"/>
          <w:color w:val="000000"/>
        </w:rPr>
        <w:t xml:space="preserve"> locations around the school so that the plan is easily accessible by school staff in the event </w:t>
      </w:r>
      <w:r w:rsidR="00D26EED">
        <w:rPr>
          <w:rFonts w:ascii="Calibri" w:eastAsia="Calibri" w:hAnsi="Calibri" w:cs="Calibri"/>
          <w:color w:val="000000"/>
        </w:rPr>
        <w:t>of an</w:t>
      </w:r>
      <w:r>
        <w:rPr>
          <w:rFonts w:ascii="Calibri" w:eastAsia="Calibri" w:hAnsi="Calibri" w:cs="Calibri"/>
          <w:color w:val="000000"/>
        </w:rPr>
        <w:t xml:space="preserve"> incident. Locations include the student’s classroom, sick bay, the school office and provided to </w:t>
      </w:r>
      <w:r w:rsidR="00D26EED">
        <w:rPr>
          <w:rFonts w:ascii="Calibri" w:eastAsia="Calibri" w:hAnsi="Calibri" w:cs="Calibri"/>
          <w:color w:val="000000"/>
        </w:rPr>
        <w:t>staff on</w:t>
      </w:r>
      <w:r>
        <w:rPr>
          <w:rFonts w:ascii="Calibri" w:eastAsia="Calibri" w:hAnsi="Calibri" w:cs="Calibri"/>
          <w:color w:val="000000"/>
        </w:rPr>
        <w:t xml:space="preserve"> yard duty. </w:t>
      </w:r>
    </w:p>
    <w:p w14:paraId="52C26B67" w14:textId="77777777" w:rsidR="00950415" w:rsidRPr="003A32D0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968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3A32D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Risk Minimisation Strategies  </w:t>
      </w:r>
    </w:p>
    <w:p w14:paraId="52C26B68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during classroom activities (including class rotations, specialist classes) </w:t>
      </w:r>
    </w:p>
    <w:p w14:paraId="52C26B69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between classes and other breaks </w:t>
      </w:r>
    </w:p>
    <w:p w14:paraId="52C26B6A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in canteens </w:t>
      </w:r>
    </w:p>
    <w:p w14:paraId="52C26B6B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during recess and lunchtimes </w:t>
      </w:r>
    </w:p>
    <w:p w14:paraId="52C26B6C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before and after school </w:t>
      </w:r>
    </w:p>
    <w:p w14:paraId="52C26B6D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left="1676" w:right="-5" w:hanging="358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camps and excursions, or at special events conducted, </w:t>
      </w:r>
      <w:proofErr w:type="gramStart"/>
      <w:r>
        <w:rPr>
          <w:rFonts w:ascii="Calibri" w:eastAsia="Calibri" w:hAnsi="Calibri" w:cs="Calibri"/>
          <w:color w:val="000000"/>
        </w:rPr>
        <w:t>organised</w:t>
      </w:r>
      <w:proofErr w:type="gramEnd"/>
      <w:r>
        <w:rPr>
          <w:rFonts w:ascii="Calibri" w:eastAsia="Calibri" w:hAnsi="Calibri" w:cs="Calibri"/>
          <w:color w:val="000000"/>
        </w:rPr>
        <w:t xml:space="preserve"> or attended by the school </w:t>
      </w:r>
    </w:p>
    <w:p w14:paraId="52C26B6E" w14:textId="1BB47E88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left="1676" w:right="-5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(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class parties, elective subjects and work experience, cultural days, fetes, concerts, </w:t>
      </w:r>
      <w:r w:rsidR="00D26EED">
        <w:rPr>
          <w:rFonts w:ascii="Calibri" w:eastAsia="Calibri" w:hAnsi="Calibri" w:cs="Calibri"/>
          <w:color w:val="000000"/>
        </w:rPr>
        <w:t>events at</w:t>
      </w:r>
    </w:p>
    <w:p w14:paraId="52C26B6F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left="1676" w:right="-5" w:hanging="35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other schools, </w:t>
      </w:r>
      <w:proofErr w:type="gramStart"/>
      <w:r>
        <w:rPr>
          <w:rFonts w:ascii="Calibri" w:eastAsia="Calibri" w:hAnsi="Calibri" w:cs="Calibri"/>
          <w:color w:val="000000"/>
        </w:rPr>
        <w:t>competitions</w:t>
      </w:r>
      <w:proofErr w:type="gramEnd"/>
      <w:r>
        <w:rPr>
          <w:rFonts w:ascii="Calibri" w:eastAsia="Calibri" w:hAnsi="Calibri" w:cs="Calibri"/>
          <w:color w:val="000000"/>
        </w:rPr>
        <w:t xml:space="preserve"> or incursions). </w:t>
      </w:r>
    </w:p>
    <w:p w14:paraId="52C26B70" w14:textId="652C87A6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3" w:lineRule="auto"/>
        <w:ind w:left="954" w:right="306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reduce the risk of a student suffering from an anaphylactic reaction at Greensborough </w:t>
      </w:r>
      <w:r w:rsidR="00D26EED">
        <w:rPr>
          <w:rFonts w:ascii="Calibri" w:eastAsia="Calibri" w:hAnsi="Calibri" w:cs="Calibri"/>
          <w:color w:val="000000"/>
        </w:rPr>
        <w:t>Primary School</w:t>
      </w:r>
      <w:r>
        <w:rPr>
          <w:rFonts w:ascii="Calibri" w:eastAsia="Calibri" w:hAnsi="Calibri" w:cs="Calibri"/>
          <w:color w:val="000000"/>
        </w:rPr>
        <w:t xml:space="preserve">, we have put in place the following strategies: </w:t>
      </w:r>
    </w:p>
    <w:p w14:paraId="52C26B71" w14:textId="1BAD5AFA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52" w:lineRule="auto"/>
        <w:ind w:left="1317" w:right="1691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staff and students are regularly reminded to wash their hands after </w:t>
      </w:r>
      <w:r w:rsidR="00D26EED">
        <w:rPr>
          <w:rFonts w:ascii="Calibri" w:eastAsia="Calibri" w:hAnsi="Calibri" w:cs="Calibri"/>
          <w:color w:val="000000"/>
        </w:rPr>
        <w:t>eating.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2C26B72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52" w:lineRule="auto"/>
        <w:ind w:left="1317" w:right="1691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students are discouraged from sharing food </w:t>
      </w:r>
    </w:p>
    <w:p w14:paraId="52C26B73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ind w:left="1318" w:right="9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garbage bins at school are to remain covered with lids to reduce the risk of attracting insects </w:t>
      </w:r>
    </w:p>
    <w:p w14:paraId="52C26B74" w14:textId="4BA51B13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ind w:left="1318" w:right="9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gloves are encouraged and available to be worn when picking up papers or rubbish in </w:t>
      </w:r>
      <w:r w:rsidR="00D26EED">
        <w:rPr>
          <w:rFonts w:ascii="Calibri" w:eastAsia="Calibri" w:hAnsi="Calibri" w:cs="Calibri"/>
          <w:color w:val="000000"/>
        </w:rPr>
        <w:t>the playground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2C26B75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1676" w:right="257" w:hanging="358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year groups will be informed of allergens that must be avoided in advance of class parties, </w:t>
      </w:r>
    </w:p>
    <w:p w14:paraId="52C26B76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1676" w:right="257" w:hanging="35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events or birthdays </w:t>
      </w:r>
    </w:p>
    <w:p w14:paraId="52C26B77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31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 general use adrenaline autoinjector will be stored at the school office </w:t>
      </w:r>
    </w:p>
    <w:p w14:paraId="52C26B78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left="1675" w:right="171" w:hanging="357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Planning for off-site activities will include risk minimisation strategies for students at risk of </w:t>
      </w:r>
    </w:p>
    <w:p w14:paraId="52C26B79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left="1675" w:right="17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anaphylaxis including supervision requirements, appropriate number of trained staff, </w:t>
      </w:r>
    </w:p>
    <w:p w14:paraId="52C26B7A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left="1675" w:right="17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emergency response procedures and other risk controls appropriate to the activity and </w:t>
      </w:r>
    </w:p>
    <w:p w14:paraId="52C26B7B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3" w:lineRule="auto"/>
        <w:ind w:left="1675" w:right="171" w:hanging="357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students attending</w:t>
      </w:r>
      <w:r>
        <w:rPr>
          <w:rFonts w:ascii="Calibri" w:eastAsia="Calibri" w:hAnsi="Calibri" w:cs="Calibri"/>
          <w:i/>
          <w:color w:val="000000"/>
        </w:rPr>
        <w:t xml:space="preserve">.  </w:t>
      </w:r>
    </w:p>
    <w:p w14:paraId="52C26B7C" w14:textId="77777777" w:rsidR="00950415" w:rsidRPr="00811168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95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1116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Adrenaline autoinjectors for general use  </w:t>
      </w:r>
    </w:p>
    <w:p w14:paraId="52C26B7D" w14:textId="44BC5CAE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3" w:lineRule="auto"/>
        <w:ind w:left="955" w:right="-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Greensborough Primary School will maintain a supply of adrenaline autoinjector(s) for general use, </w:t>
      </w:r>
      <w:r w:rsidR="00D26EED"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</w:rPr>
        <w:t xml:space="preserve"> back-up to those provided by parents and carers for specific students, and also for students </w:t>
      </w:r>
      <w:r w:rsidR="00D26EED">
        <w:rPr>
          <w:rFonts w:ascii="Calibri" w:eastAsia="Calibri" w:hAnsi="Calibri" w:cs="Calibri"/>
          <w:color w:val="000000"/>
        </w:rPr>
        <w:t>who may</w:t>
      </w:r>
      <w:r>
        <w:rPr>
          <w:rFonts w:ascii="Calibri" w:eastAsia="Calibri" w:hAnsi="Calibri" w:cs="Calibri"/>
          <w:color w:val="000000"/>
        </w:rPr>
        <w:t xml:space="preserve"> suffer from a </w:t>
      </w:r>
      <w:proofErr w:type="gramStart"/>
      <w:r>
        <w:rPr>
          <w:rFonts w:ascii="Calibri" w:eastAsia="Calibri" w:hAnsi="Calibri" w:cs="Calibri"/>
          <w:color w:val="000000"/>
        </w:rPr>
        <w:t>first time</w:t>
      </w:r>
      <w:proofErr w:type="gramEnd"/>
      <w:r>
        <w:rPr>
          <w:rFonts w:ascii="Calibri" w:eastAsia="Calibri" w:hAnsi="Calibri" w:cs="Calibri"/>
          <w:color w:val="000000"/>
        </w:rPr>
        <w:t xml:space="preserve"> reaction at school.  </w:t>
      </w:r>
    </w:p>
    <w:p w14:paraId="52C26B7E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right="6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Adrenaline autoinjectors for general use will be stored at the office and labelled “general use”. </w:t>
      </w:r>
    </w:p>
    <w:p w14:paraId="52C26B7F" w14:textId="4FBF42DF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951" w:right="-3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</w:t>
      </w:r>
      <w:proofErr w:type="gramStart"/>
      <w:r>
        <w:rPr>
          <w:rFonts w:ascii="Calibri" w:eastAsia="Calibri" w:hAnsi="Calibri" w:cs="Calibri"/>
          <w:color w:val="000000"/>
        </w:rPr>
        <w:t>Principal</w:t>
      </w:r>
      <w:proofErr w:type="gramEnd"/>
      <w:r>
        <w:rPr>
          <w:rFonts w:ascii="Calibri" w:eastAsia="Calibri" w:hAnsi="Calibri" w:cs="Calibri"/>
          <w:color w:val="000000"/>
        </w:rPr>
        <w:t xml:space="preserve"> is responsible for arranging the purchase of adrenaline autoinjectors for general use, </w:t>
      </w:r>
      <w:r w:rsidR="00D26EED">
        <w:rPr>
          <w:rFonts w:ascii="Calibri" w:eastAsia="Calibri" w:hAnsi="Calibri" w:cs="Calibri"/>
          <w:color w:val="000000"/>
        </w:rPr>
        <w:t>and will</w:t>
      </w:r>
      <w:r>
        <w:rPr>
          <w:rFonts w:ascii="Calibri" w:eastAsia="Calibri" w:hAnsi="Calibri" w:cs="Calibri"/>
          <w:color w:val="000000"/>
        </w:rPr>
        <w:t xml:space="preserve"> consider:</w:t>
      </w:r>
    </w:p>
    <w:p w14:paraId="6B011FF2" w14:textId="77777777" w:rsidR="00D26EED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720" w:right="-3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the number of students enrolled at Greensborough Primary School at risk of anaphylaxis</w:t>
      </w:r>
    </w:p>
    <w:p w14:paraId="52C26B80" w14:textId="77755314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720" w:right="-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accessibility of adrenaline autoinjectors supplied by parents </w:t>
      </w:r>
    </w:p>
    <w:p w14:paraId="52C26B81" w14:textId="4BC84571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-3" w:firstLine="720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availability of a sufficient supply of autoinjectors for general use in different locations </w:t>
      </w:r>
      <w:r w:rsidR="00D26EED">
        <w:rPr>
          <w:rFonts w:ascii="Calibri" w:eastAsia="Calibri" w:hAnsi="Calibri" w:cs="Calibri"/>
          <w:color w:val="000000"/>
        </w:rPr>
        <w:t>at the</w:t>
      </w:r>
    </w:p>
    <w:p w14:paraId="52C26B82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-3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school, as well as at camps, </w:t>
      </w:r>
      <w:proofErr w:type="gramStart"/>
      <w:r>
        <w:rPr>
          <w:rFonts w:ascii="Calibri" w:eastAsia="Calibri" w:hAnsi="Calibri" w:cs="Calibri"/>
          <w:color w:val="000000"/>
        </w:rPr>
        <w:t>excursions</w:t>
      </w:r>
      <w:proofErr w:type="gramEnd"/>
      <w:r>
        <w:rPr>
          <w:rFonts w:ascii="Calibri" w:eastAsia="Calibri" w:hAnsi="Calibri" w:cs="Calibri"/>
          <w:color w:val="000000"/>
        </w:rPr>
        <w:t xml:space="preserve"> and events </w:t>
      </w:r>
    </w:p>
    <w:p w14:paraId="52C26B83" w14:textId="35F9DBD9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0" w:lineRule="auto"/>
        <w:ind w:left="720" w:right="-4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limited life span of adrenaline autoinjectors, and the need for general use </w:t>
      </w:r>
      <w:r w:rsidR="00D26EED">
        <w:rPr>
          <w:rFonts w:ascii="Calibri" w:eastAsia="Calibri" w:hAnsi="Calibri" w:cs="Calibri"/>
          <w:color w:val="000000"/>
        </w:rPr>
        <w:t>adrenaline autoinjectors</w:t>
      </w:r>
      <w:r>
        <w:rPr>
          <w:rFonts w:ascii="Calibri" w:eastAsia="Calibri" w:hAnsi="Calibri" w:cs="Calibri"/>
          <w:color w:val="000000"/>
        </w:rPr>
        <w:t xml:space="preserve"> to be replaced when used or prior to expiry </w:t>
      </w:r>
    </w:p>
    <w:p w14:paraId="52C26B84" w14:textId="710A8CD4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720" w:right="-4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weight of the students at risk of anaphylaxis to determine the correct dosage of </w:t>
      </w:r>
      <w:r w:rsidR="00D26EED">
        <w:rPr>
          <w:rFonts w:ascii="Calibri" w:eastAsia="Calibri" w:hAnsi="Calibri" w:cs="Calibri"/>
          <w:color w:val="000000"/>
        </w:rPr>
        <w:t>adrenaline autoinjector</w:t>
      </w:r>
      <w:r>
        <w:rPr>
          <w:rFonts w:ascii="Calibri" w:eastAsia="Calibri" w:hAnsi="Calibri" w:cs="Calibri"/>
          <w:color w:val="000000"/>
        </w:rPr>
        <w:t xml:space="preserve">/s to purchase.  </w:t>
      </w:r>
    </w:p>
    <w:p w14:paraId="52C26B85" w14:textId="77777777" w:rsidR="00950415" w:rsidRPr="00811168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968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1116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Emergency Response  </w:t>
      </w:r>
    </w:p>
    <w:p w14:paraId="52C26B86" w14:textId="1E1834A5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3" w:lineRule="auto"/>
        <w:ind w:left="949" w:right="-5" w:firstLine="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the event of an anaphylactic reaction, the emergency response procedures in this policy must </w:t>
      </w:r>
      <w:r w:rsidR="00D26EED">
        <w:rPr>
          <w:rFonts w:ascii="Calibri" w:eastAsia="Calibri" w:hAnsi="Calibri" w:cs="Calibri"/>
          <w:color w:val="000000"/>
        </w:rPr>
        <w:t>be followed</w:t>
      </w:r>
      <w:r>
        <w:rPr>
          <w:rFonts w:ascii="Calibri" w:eastAsia="Calibri" w:hAnsi="Calibri" w:cs="Calibri"/>
          <w:color w:val="000000"/>
        </w:rPr>
        <w:t xml:space="preserve">, together with the school’s general first aid procedures, emergency response procedures </w:t>
      </w:r>
      <w:proofErr w:type="gramStart"/>
      <w:r>
        <w:rPr>
          <w:rFonts w:ascii="Calibri" w:eastAsia="Calibri" w:hAnsi="Calibri" w:cs="Calibri"/>
          <w:color w:val="000000"/>
        </w:rPr>
        <w:t>and  the</w:t>
      </w:r>
      <w:proofErr w:type="gramEnd"/>
      <w:r>
        <w:rPr>
          <w:rFonts w:ascii="Calibri" w:eastAsia="Calibri" w:hAnsi="Calibri" w:cs="Calibri"/>
          <w:color w:val="000000"/>
        </w:rPr>
        <w:t xml:space="preserve"> student’s Individual Anaphylaxis Management Plan.  </w:t>
      </w:r>
    </w:p>
    <w:p w14:paraId="52C26B87" w14:textId="24510A58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2" w:lineRule="auto"/>
        <w:ind w:left="949" w:right="-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complete and up-to-date list of students identified as being at risk of anaphylaxis is maintained </w:t>
      </w:r>
      <w:r w:rsidR="00D26EED">
        <w:rPr>
          <w:rFonts w:ascii="Calibri" w:eastAsia="Calibri" w:hAnsi="Calibri" w:cs="Calibri"/>
          <w:color w:val="000000"/>
        </w:rPr>
        <w:t>by Anaphylaxis</w:t>
      </w:r>
      <w:r>
        <w:rPr>
          <w:rFonts w:ascii="Calibri" w:eastAsia="Calibri" w:hAnsi="Calibri" w:cs="Calibri"/>
          <w:color w:val="000000"/>
        </w:rPr>
        <w:t xml:space="preserve"> Supervisor and the OHS representative and stored at the office. For camps, excursions and special events, a designated staff member will be responsible for maintaining a list of students </w:t>
      </w:r>
      <w:r w:rsidR="00D26EED">
        <w:rPr>
          <w:rFonts w:ascii="Calibri" w:eastAsia="Calibri" w:hAnsi="Calibri" w:cs="Calibri"/>
          <w:color w:val="000000"/>
        </w:rPr>
        <w:t>at risk</w:t>
      </w:r>
      <w:r>
        <w:rPr>
          <w:rFonts w:ascii="Calibri" w:eastAsia="Calibri" w:hAnsi="Calibri" w:cs="Calibri"/>
          <w:color w:val="000000"/>
        </w:rPr>
        <w:t xml:space="preserve"> of anaphylaxis attending the special event, together with their Individual </w:t>
      </w:r>
      <w:proofErr w:type="gramStart"/>
      <w:r>
        <w:rPr>
          <w:rFonts w:ascii="Calibri" w:eastAsia="Calibri" w:hAnsi="Calibri" w:cs="Calibri"/>
          <w:color w:val="000000"/>
        </w:rPr>
        <w:t>Anaphylaxis  Management</w:t>
      </w:r>
      <w:proofErr w:type="gramEnd"/>
      <w:r>
        <w:rPr>
          <w:rFonts w:ascii="Calibri" w:eastAsia="Calibri" w:hAnsi="Calibri" w:cs="Calibri"/>
          <w:color w:val="000000"/>
        </w:rPr>
        <w:t xml:space="preserve"> Plans and adrenaline autoinjectors, where appropriate.  </w:t>
      </w:r>
    </w:p>
    <w:p w14:paraId="52C26B88" w14:textId="19935414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3" w:lineRule="auto"/>
        <w:ind w:left="962" w:right="-3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a student experiences an anaphylactic reaction at school or during a school activity, school </w:t>
      </w:r>
      <w:r w:rsidR="00D26EED">
        <w:rPr>
          <w:rFonts w:ascii="Calibri" w:eastAsia="Calibri" w:hAnsi="Calibri" w:cs="Calibri"/>
          <w:color w:val="000000"/>
        </w:rPr>
        <w:t>staff must</w:t>
      </w:r>
      <w:r>
        <w:rPr>
          <w:rFonts w:ascii="Calibri" w:eastAsia="Calibri" w:hAnsi="Calibri" w:cs="Calibri"/>
          <w:color w:val="000000"/>
        </w:rPr>
        <w:t>:</w:t>
      </w:r>
    </w:p>
    <w:tbl>
      <w:tblPr>
        <w:tblStyle w:val="a"/>
        <w:tblW w:w="9016" w:type="dxa"/>
        <w:tblInd w:w="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028"/>
      </w:tblGrid>
      <w:tr w:rsidR="00950415" w14:paraId="52C26B8B" w14:textId="77777777">
        <w:trPr>
          <w:trHeight w:val="278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89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Step </w:t>
            </w:r>
          </w:p>
        </w:tc>
        <w:tc>
          <w:tcPr>
            <w:tcW w:w="8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8A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</w:t>
            </w:r>
          </w:p>
        </w:tc>
      </w:tr>
      <w:tr w:rsidR="00950415" w14:paraId="52C26B93" w14:textId="77777777">
        <w:trPr>
          <w:trHeight w:val="2767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8C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</w:tc>
        <w:tc>
          <w:tcPr>
            <w:tcW w:w="8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8D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Lay the person flat </w:t>
            </w:r>
          </w:p>
          <w:p w14:paraId="52C26B8E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Do not allow them to stand or walk </w:t>
            </w:r>
          </w:p>
          <w:p w14:paraId="52C26B8F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If breathing is difficult, allow them to sit </w:t>
            </w:r>
          </w:p>
          <w:p w14:paraId="52C26B90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Be calm and reassuring </w:t>
            </w:r>
          </w:p>
          <w:p w14:paraId="52C26B91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Do not leave them alone </w:t>
            </w:r>
          </w:p>
          <w:p w14:paraId="52C26B92" w14:textId="4DC29D1D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3" w:lineRule="auto"/>
              <w:ind w:left="512" w:right="5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Seek assistance from another staff member or reliable student to locate </w:t>
            </w:r>
            <w:r w:rsidR="00D26EED">
              <w:rPr>
                <w:rFonts w:ascii="Calibri" w:eastAsia="Calibri" w:hAnsi="Calibri" w:cs="Calibri"/>
                <w:color w:val="000000"/>
              </w:rPr>
              <w:t>the student’s</w:t>
            </w:r>
            <w:r>
              <w:rPr>
                <w:rFonts w:ascii="Calibri" w:eastAsia="Calibri" w:hAnsi="Calibri" w:cs="Calibri"/>
                <w:color w:val="000000"/>
              </w:rPr>
              <w:t xml:space="preserve"> adrenaline autoinjector or the school’s general use autoinjector,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and  the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student’s Individual Anaphylaxis Management Plan, stored at the office If the student’s plan is not immediately available, or they appear to be  experiencing a first time reaction, follow steps 2 to 5</w:t>
            </w:r>
          </w:p>
        </w:tc>
      </w:tr>
      <w:tr w:rsidR="00950415" w14:paraId="52C26BA4" w14:textId="77777777">
        <w:trPr>
          <w:trHeight w:val="4960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94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</w:p>
        </w:tc>
        <w:tc>
          <w:tcPr>
            <w:tcW w:w="8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95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Administer an EpiPen or EpiPen Jr </w:t>
            </w:r>
          </w:p>
          <w:p w14:paraId="52C26B96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Remove from plastic container </w:t>
            </w:r>
          </w:p>
          <w:p w14:paraId="52C26B97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8" w:lineRule="auto"/>
              <w:ind w:left="484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Form a fist around the EpiPen and pull off the blue safety release (cap) </w:t>
            </w:r>
          </w:p>
          <w:p w14:paraId="52C26B98" w14:textId="5B4351A4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8" w:lineRule="auto"/>
              <w:ind w:left="484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Place orange end against the student’s outer mid-thigh (with or </w:t>
            </w:r>
            <w:r w:rsidR="00D26EED">
              <w:rPr>
                <w:rFonts w:ascii="Calibri" w:eastAsia="Calibri" w:hAnsi="Calibri" w:cs="Calibri"/>
                <w:color w:val="000000"/>
              </w:rPr>
              <w:t>without clothing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14:paraId="52C26B99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left="484" w:right="53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Push down hard until a click is heard or felt and hold in place for 3 seconds </w:t>
            </w:r>
          </w:p>
          <w:p w14:paraId="52C26B9A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left="484" w:right="53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Remove EpiPen </w:t>
            </w:r>
          </w:p>
          <w:p w14:paraId="52C26B9B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Note the time the EpiPen is administered </w:t>
            </w:r>
          </w:p>
          <w:p w14:paraId="52C26B9C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3" w:lineRule="auto"/>
              <w:ind w:left="836" w:right="52" w:hanging="35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Retain the used EpiPen to be handed to ambulance paramedics along with the </w:t>
            </w:r>
          </w:p>
          <w:p w14:paraId="52C26B9D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3" w:lineRule="auto"/>
              <w:ind w:left="836" w:right="52" w:hanging="35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time of administration </w:t>
            </w:r>
          </w:p>
          <w:p w14:paraId="52C26B9E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ind w:left="12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 </w:t>
            </w:r>
          </w:p>
          <w:p w14:paraId="52C26B9F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1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Administer 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Anapen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® 500,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Anapen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® 300, or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Anapen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® Jr. </w:t>
            </w:r>
          </w:p>
          <w:p w14:paraId="52C26BA0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Pull off the black needle shield </w:t>
            </w:r>
          </w:p>
          <w:p w14:paraId="52C26BA1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Pull off grey safety cap (from the red button) </w:t>
            </w:r>
          </w:p>
          <w:p w14:paraId="52C26BA2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3" w:lineRule="auto"/>
              <w:ind w:left="842" w:right="53" w:hanging="3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>Place needle end firmly against the student's outer mid-thigh at 90 degrees</w:t>
            </w:r>
          </w:p>
          <w:p w14:paraId="52C26BA3" w14:textId="538D3E5F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3" w:lineRule="auto"/>
              <w:ind w:left="842" w:right="53" w:hanging="35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gramStart"/>
            <w:r w:rsidR="00D26EED">
              <w:rPr>
                <w:rFonts w:ascii="Calibri" w:eastAsia="Calibri" w:hAnsi="Calibri" w:cs="Calibri"/>
                <w:color w:val="000000"/>
              </w:rPr>
              <w:t>with</w:t>
            </w:r>
            <w:proofErr w:type="gramEnd"/>
            <w:r w:rsidR="00D26EED">
              <w:rPr>
                <w:rFonts w:ascii="Calibri" w:eastAsia="Calibri" w:hAnsi="Calibri" w:cs="Calibri"/>
                <w:color w:val="000000"/>
              </w:rPr>
              <w:t xml:space="preserve"> or</w:t>
            </w:r>
            <w:r>
              <w:rPr>
                <w:rFonts w:ascii="Calibri" w:eastAsia="Calibri" w:hAnsi="Calibri" w:cs="Calibri"/>
                <w:color w:val="000000"/>
              </w:rPr>
              <w:t xml:space="preserve"> without clothing)</w:t>
            </w:r>
          </w:p>
        </w:tc>
      </w:tr>
    </w:tbl>
    <w:p w14:paraId="52C26BA5" w14:textId="77777777" w:rsidR="00950415" w:rsidRDefault="00950415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C26BA6" w14:textId="77777777" w:rsidR="00950415" w:rsidRDefault="00950415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C26BA7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hd w:val="clear" w:color="auto" w:fill="E6E6E6"/>
        </w:rPr>
        <w:t>4</w:t>
      </w: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0"/>
        <w:tblW w:w="9016" w:type="dxa"/>
        <w:tblInd w:w="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028"/>
      </w:tblGrid>
      <w:tr w:rsidR="00950415" w14:paraId="52C26BAE" w14:textId="77777777">
        <w:trPr>
          <w:trHeight w:val="1399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A8" w14:textId="77777777" w:rsidR="00950415" w:rsidRDefault="00950415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A9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Press red button so it clicks and hold for 10 seconds </w:t>
            </w:r>
          </w:p>
          <w:p w14:paraId="52C26BAA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Remove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Anapen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® </w:t>
            </w:r>
          </w:p>
          <w:p w14:paraId="52C26BAB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4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Note the time the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Anapen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is administered </w:t>
            </w:r>
          </w:p>
          <w:p w14:paraId="52C26BAC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3" w:lineRule="auto"/>
              <w:ind w:left="836" w:right="53" w:hanging="35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</w:rPr>
              <w:t xml:space="preserve">Retain the used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Anapen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to be handed to ambulance paramedics along with the </w:t>
            </w:r>
          </w:p>
          <w:p w14:paraId="52C26BAD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3" w:lineRule="auto"/>
              <w:ind w:left="836" w:right="53" w:hanging="35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 of administration</w:t>
            </w:r>
          </w:p>
        </w:tc>
      </w:tr>
      <w:tr w:rsidR="00950415" w14:paraId="52C26BB1" w14:textId="77777777">
        <w:trPr>
          <w:trHeight w:val="278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AF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8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B0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Call an ambulance (000)</w:t>
            </w:r>
          </w:p>
        </w:tc>
      </w:tr>
      <w:tr w:rsidR="00950415" w14:paraId="52C26BB4" w14:textId="77777777">
        <w:trPr>
          <w:trHeight w:val="816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B2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4. </w:t>
            </w:r>
          </w:p>
        </w:tc>
        <w:tc>
          <w:tcPr>
            <w:tcW w:w="8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B3" w14:textId="1F8CF014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52" w:firstLine="1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there is no improvement or severe symptoms progress (as described in the </w:t>
            </w:r>
            <w:r w:rsidR="00D26EED">
              <w:rPr>
                <w:rFonts w:ascii="Calibri" w:eastAsia="Calibri" w:hAnsi="Calibri" w:cs="Calibri"/>
                <w:color w:val="000000"/>
              </w:rPr>
              <w:t>ASCIA Action</w:t>
            </w:r>
            <w:r>
              <w:rPr>
                <w:rFonts w:ascii="Calibri" w:eastAsia="Calibri" w:hAnsi="Calibri" w:cs="Calibri"/>
                <w:color w:val="000000"/>
              </w:rPr>
              <w:t xml:space="preserve"> Plan for Anaphylaxis), further adrenaline doses may be administered every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five  minutes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if other adrenaline autoinjectors are available.</w:t>
            </w:r>
          </w:p>
        </w:tc>
      </w:tr>
      <w:tr w:rsidR="00950415" w14:paraId="52C26BB7" w14:textId="77777777">
        <w:trPr>
          <w:trHeight w:val="278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B5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</w:t>
            </w:r>
          </w:p>
        </w:tc>
        <w:tc>
          <w:tcPr>
            <w:tcW w:w="8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B6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the student’s emergency contacts.</w:t>
            </w:r>
          </w:p>
        </w:tc>
      </w:tr>
    </w:tbl>
    <w:p w14:paraId="52C26BB8" w14:textId="77777777" w:rsidR="00950415" w:rsidRDefault="00950415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C26BB9" w14:textId="77777777" w:rsidR="00950415" w:rsidRDefault="00950415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C26BBA" w14:textId="2C17EB89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949" w:right="-4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a student appears to be having a severe allergic reaction but has not been previously diagnosed </w:t>
      </w:r>
      <w:r w:rsidR="00D26EED">
        <w:rPr>
          <w:rFonts w:ascii="Calibri" w:eastAsia="Calibri" w:hAnsi="Calibri" w:cs="Calibri"/>
          <w:color w:val="000000"/>
        </w:rPr>
        <w:t>with an</w:t>
      </w:r>
      <w:r>
        <w:rPr>
          <w:rFonts w:ascii="Calibri" w:eastAsia="Calibri" w:hAnsi="Calibri" w:cs="Calibri"/>
          <w:color w:val="000000"/>
        </w:rPr>
        <w:t xml:space="preserve"> allergy or being at risk of anaphylaxis, school staff should follow steps 1– 5 as above (please </w:t>
      </w:r>
      <w:proofErr w:type="gramStart"/>
      <w:r>
        <w:rPr>
          <w:rFonts w:ascii="Calibri" w:eastAsia="Calibri" w:hAnsi="Calibri" w:cs="Calibri"/>
          <w:color w:val="000000"/>
        </w:rPr>
        <w:t>note  to</w:t>
      </w:r>
      <w:proofErr w:type="gramEnd"/>
      <w:r>
        <w:rPr>
          <w:rFonts w:ascii="Calibri" w:eastAsia="Calibri" w:hAnsi="Calibri" w:cs="Calibri"/>
          <w:color w:val="000000"/>
        </w:rPr>
        <w:t xml:space="preserve"> use the school EpiPen).  </w:t>
      </w:r>
    </w:p>
    <w:p w14:paraId="52C26BBB" w14:textId="041C92F0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3" w:lineRule="auto"/>
        <w:ind w:left="955" w:right="293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Schools can use either the EpiPen® </w:t>
      </w:r>
      <w:r>
        <w:rPr>
          <w:rFonts w:ascii="Calibri" w:eastAsia="Calibri" w:hAnsi="Calibri" w:cs="Calibri"/>
          <w:b/>
          <w:color w:val="000000"/>
        </w:rPr>
        <w:t xml:space="preserve">and </w:t>
      </w:r>
      <w:proofErr w:type="spellStart"/>
      <w:r>
        <w:rPr>
          <w:rFonts w:ascii="Calibri" w:eastAsia="Calibri" w:hAnsi="Calibri" w:cs="Calibri"/>
          <w:b/>
          <w:color w:val="000000"/>
        </w:rPr>
        <w:t>Anapen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® on any student </w:t>
      </w:r>
      <w:r>
        <w:rPr>
          <w:rFonts w:ascii="Calibri" w:eastAsia="Calibri" w:hAnsi="Calibri" w:cs="Calibri"/>
          <w:color w:val="000000"/>
        </w:rPr>
        <w:t xml:space="preserve">suspected to be experiencing </w:t>
      </w:r>
      <w:r w:rsidR="00D26EED">
        <w:rPr>
          <w:rFonts w:ascii="Calibri" w:eastAsia="Calibri" w:hAnsi="Calibri" w:cs="Calibri"/>
          <w:color w:val="000000"/>
        </w:rPr>
        <w:t>an anaphylactic</w:t>
      </w:r>
      <w:r>
        <w:rPr>
          <w:rFonts w:ascii="Calibri" w:eastAsia="Calibri" w:hAnsi="Calibri" w:cs="Calibri"/>
          <w:color w:val="000000"/>
        </w:rPr>
        <w:t xml:space="preserve"> reaction, regardless of the device prescribed in their ASCIA Action Plan. </w:t>
      </w:r>
    </w:p>
    <w:p w14:paraId="52C26BBC" w14:textId="0295F915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3" w:lineRule="auto"/>
        <w:ind w:left="955" w:right="615" w:hanging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Where possible, schools should consider using the correct dose of adrenaline </w:t>
      </w:r>
      <w:r w:rsidR="00D26EED">
        <w:rPr>
          <w:rFonts w:ascii="Calibri" w:eastAsia="Calibri" w:hAnsi="Calibri" w:cs="Calibri"/>
          <w:color w:val="000000"/>
        </w:rPr>
        <w:t>autoinjector depending</w:t>
      </w:r>
      <w:r>
        <w:rPr>
          <w:rFonts w:ascii="Calibri" w:eastAsia="Calibri" w:hAnsi="Calibri" w:cs="Calibri"/>
          <w:color w:val="000000"/>
        </w:rPr>
        <w:t xml:space="preserve"> on the weight of the student. However, in an emergency if there is no other </w:t>
      </w:r>
      <w:r w:rsidR="00D26EED">
        <w:rPr>
          <w:rFonts w:ascii="Calibri" w:eastAsia="Calibri" w:hAnsi="Calibri" w:cs="Calibri"/>
          <w:color w:val="000000"/>
        </w:rPr>
        <w:t>option available</w:t>
      </w:r>
      <w:r>
        <w:rPr>
          <w:rFonts w:ascii="Calibri" w:eastAsia="Calibri" w:hAnsi="Calibri" w:cs="Calibri"/>
          <w:color w:val="000000"/>
        </w:rPr>
        <w:t xml:space="preserve">, any device should be administered to the student. </w:t>
      </w:r>
    </w:p>
    <w:p w14:paraId="52C26BBD" w14:textId="74F658E9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3" w:lineRule="auto"/>
        <w:ind w:left="949" w:right="-4" w:firstLine="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[Note: If in doubt, it is better to use an adrenaline autoinjector than not use it, even if in hindsight the reaction is not anaphylaxis. Under-treatment of anaphylaxis is more harmful and potentially </w:t>
      </w:r>
      <w:r w:rsidR="00D26EED">
        <w:rPr>
          <w:rFonts w:ascii="Calibri" w:eastAsia="Calibri" w:hAnsi="Calibri" w:cs="Calibri"/>
          <w:color w:val="000000"/>
        </w:rPr>
        <w:t>life threatening</w:t>
      </w:r>
      <w:r>
        <w:rPr>
          <w:rFonts w:ascii="Calibri" w:eastAsia="Calibri" w:hAnsi="Calibri" w:cs="Calibri"/>
          <w:color w:val="000000"/>
        </w:rPr>
        <w:t xml:space="preserve"> than over-treatment of a mild to moderate allergic reaction. Refer to ‘Frequently </w:t>
      </w:r>
      <w:r w:rsidR="00D26EED">
        <w:rPr>
          <w:rFonts w:ascii="Calibri" w:eastAsia="Calibri" w:hAnsi="Calibri" w:cs="Calibri"/>
          <w:color w:val="000000"/>
        </w:rPr>
        <w:t>asked questions</w:t>
      </w:r>
      <w:r>
        <w:rPr>
          <w:rFonts w:ascii="Calibri" w:eastAsia="Calibri" w:hAnsi="Calibri" w:cs="Calibri"/>
          <w:color w:val="000000"/>
        </w:rPr>
        <w:t xml:space="preserve">’ on the </w:t>
      </w:r>
      <w:r>
        <w:rPr>
          <w:rFonts w:ascii="Calibri" w:eastAsia="Calibri" w:hAnsi="Calibri" w:cs="Calibri"/>
          <w:color w:val="0000FF"/>
          <w:u w:val="single"/>
        </w:rPr>
        <w:t xml:space="preserve">Resources tab </w:t>
      </w:r>
      <w:r>
        <w:rPr>
          <w:rFonts w:ascii="Calibri" w:eastAsia="Calibri" w:hAnsi="Calibri" w:cs="Calibri"/>
          <w:color w:val="000000"/>
        </w:rPr>
        <w:t xml:space="preserve">of the Department’s Anaphylaxis Policy.] </w:t>
      </w:r>
    </w:p>
    <w:p w14:paraId="52C26BBE" w14:textId="77777777" w:rsidR="00950415" w:rsidRPr="00811168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958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1116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Communication Plan  </w:t>
      </w:r>
    </w:p>
    <w:p w14:paraId="52C26BBF" w14:textId="0C91DD4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2" w:lineRule="auto"/>
        <w:ind w:left="953" w:right="-4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policy will be available on Greensborough Primary School’s website so that parents and </w:t>
      </w:r>
      <w:r w:rsidR="00D26EED">
        <w:rPr>
          <w:rFonts w:ascii="Calibri" w:eastAsia="Calibri" w:hAnsi="Calibri" w:cs="Calibri"/>
          <w:color w:val="000000"/>
        </w:rPr>
        <w:t>other members</w:t>
      </w:r>
      <w:r>
        <w:rPr>
          <w:rFonts w:ascii="Calibri" w:eastAsia="Calibri" w:hAnsi="Calibri" w:cs="Calibri"/>
          <w:color w:val="000000"/>
        </w:rPr>
        <w:t xml:space="preserve"> of the school community can easily access information about Greensborough </w:t>
      </w:r>
      <w:r w:rsidR="00D26EED">
        <w:rPr>
          <w:rFonts w:ascii="Calibri" w:eastAsia="Calibri" w:hAnsi="Calibri" w:cs="Calibri"/>
          <w:color w:val="000000"/>
        </w:rPr>
        <w:t>Primary School’s</w:t>
      </w:r>
      <w:r>
        <w:rPr>
          <w:rFonts w:ascii="Calibri" w:eastAsia="Calibri" w:hAnsi="Calibri" w:cs="Calibri"/>
          <w:color w:val="000000"/>
        </w:rPr>
        <w:t xml:space="preserve"> anaphylaxis management procedures. The parents and carers of students who are </w:t>
      </w:r>
      <w:r w:rsidR="00D26EED">
        <w:rPr>
          <w:rFonts w:ascii="Calibri" w:eastAsia="Calibri" w:hAnsi="Calibri" w:cs="Calibri"/>
          <w:color w:val="000000"/>
        </w:rPr>
        <w:t>enrolled at</w:t>
      </w:r>
      <w:r>
        <w:rPr>
          <w:rFonts w:ascii="Calibri" w:eastAsia="Calibri" w:hAnsi="Calibri" w:cs="Calibri"/>
          <w:color w:val="000000"/>
        </w:rPr>
        <w:t xml:space="preserve"> Greensborough Primary School and are identified as being at risk of anaphylaxis will also </w:t>
      </w:r>
      <w:r w:rsidR="00D26EED">
        <w:rPr>
          <w:rFonts w:ascii="Calibri" w:eastAsia="Calibri" w:hAnsi="Calibri" w:cs="Calibri"/>
          <w:color w:val="000000"/>
        </w:rPr>
        <w:t>be provided</w:t>
      </w:r>
      <w:r>
        <w:rPr>
          <w:rFonts w:ascii="Calibri" w:eastAsia="Calibri" w:hAnsi="Calibri" w:cs="Calibri"/>
          <w:color w:val="000000"/>
        </w:rPr>
        <w:t xml:space="preserve"> with a copy of this policy.  </w:t>
      </w:r>
    </w:p>
    <w:p w14:paraId="52C26BC0" w14:textId="2B826DE9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2" w:lineRule="auto"/>
        <w:ind w:left="954" w:right="-4" w:hanging="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proofErr w:type="gramStart"/>
      <w:r>
        <w:rPr>
          <w:rFonts w:ascii="Calibri" w:eastAsia="Calibri" w:hAnsi="Calibri" w:cs="Calibri"/>
          <w:color w:val="000000"/>
        </w:rPr>
        <w:t>Principal</w:t>
      </w:r>
      <w:proofErr w:type="gramEnd"/>
      <w:r>
        <w:rPr>
          <w:rFonts w:ascii="Calibri" w:eastAsia="Calibri" w:hAnsi="Calibri" w:cs="Calibri"/>
          <w:color w:val="000000"/>
        </w:rPr>
        <w:t xml:space="preserve"> is responsible for ensuring that all relevant staff, including casual relief staff, </w:t>
      </w:r>
      <w:r w:rsidR="00D26EED">
        <w:rPr>
          <w:rFonts w:ascii="Calibri" w:eastAsia="Calibri" w:hAnsi="Calibri" w:cs="Calibri"/>
          <w:color w:val="000000"/>
        </w:rPr>
        <w:t>canteen staff</w:t>
      </w:r>
      <w:r>
        <w:rPr>
          <w:rFonts w:ascii="Calibri" w:eastAsia="Calibri" w:hAnsi="Calibri" w:cs="Calibri"/>
          <w:color w:val="000000"/>
        </w:rPr>
        <w:t xml:space="preserve"> and volunteers are aware of this policy and Greensborough Primary School’s procedures </w:t>
      </w:r>
      <w:r w:rsidR="00D26EED">
        <w:rPr>
          <w:rFonts w:ascii="Calibri" w:eastAsia="Calibri" w:hAnsi="Calibri" w:cs="Calibri"/>
          <w:color w:val="000000"/>
        </w:rPr>
        <w:t>for anaphylaxis</w:t>
      </w:r>
      <w:r>
        <w:rPr>
          <w:rFonts w:ascii="Calibri" w:eastAsia="Calibri" w:hAnsi="Calibri" w:cs="Calibri"/>
          <w:color w:val="000000"/>
        </w:rPr>
        <w:t xml:space="preserve"> management. Casual relief staff and volunteers who are responsible for the care and/</w:t>
      </w:r>
      <w:r w:rsidR="00D26EED">
        <w:rPr>
          <w:rFonts w:ascii="Calibri" w:eastAsia="Calibri" w:hAnsi="Calibri" w:cs="Calibri"/>
          <w:color w:val="000000"/>
        </w:rPr>
        <w:t>or supervision</w:t>
      </w:r>
      <w:r>
        <w:rPr>
          <w:rFonts w:ascii="Calibri" w:eastAsia="Calibri" w:hAnsi="Calibri" w:cs="Calibri"/>
          <w:color w:val="000000"/>
        </w:rPr>
        <w:t xml:space="preserve"> of students who are identified as being at risk of anaphylaxis will also receive a </w:t>
      </w:r>
      <w:r w:rsidR="00D26EED">
        <w:rPr>
          <w:rFonts w:ascii="Calibri" w:eastAsia="Calibri" w:hAnsi="Calibri" w:cs="Calibri"/>
          <w:color w:val="000000"/>
        </w:rPr>
        <w:t>verbal briefing</w:t>
      </w:r>
      <w:r>
        <w:rPr>
          <w:rFonts w:ascii="Calibri" w:eastAsia="Calibri" w:hAnsi="Calibri" w:cs="Calibri"/>
          <w:color w:val="000000"/>
        </w:rPr>
        <w:t xml:space="preserve"> on this policy, their role in responding to an anaphylactic reaction and where required, </w:t>
      </w:r>
      <w:proofErr w:type="gramStart"/>
      <w:r>
        <w:rPr>
          <w:rFonts w:ascii="Calibri" w:eastAsia="Calibri" w:hAnsi="Calibri" w:cs="Calibri"/>
          <w:color w:val="000000"/>
        </w:rPr>
        <w:t>the  identity</w:t>
      </w:r>
      <w:proofErr w:type="gramEnd"/>
      <w:r>
        <w:rPr>
          <w:rFonts w:ascii="Calibri" w:eastAsia="Calibri" w:hAnsi="Calibri" w:cs="Calibri"/>
          <w:color w:val="000000"/>
        </w:rPr>
        <w:t xml:space="preserve"> of students at risk.  </w:t>
      </w:r>
    </w:p>
    <w:p w14:paraId="52C26BC1" w14:textId="179C2A61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0" w:lineRule="auto"/>
        <w:ind w:left="962" w:right="-4" w:hanging="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proofErr w:type="gramStart"/>
      <w:r>
        <w:rPr>
          <w:rFonts w:ascii="Calibri" w:eastAsia="Calibri" w:hAnsi="Calibri" w:cs="Calibri"/>
          <w:color w:val="000000"/>
        </w:rPr>
        <w:t>Principal</w:t>
      </w:r>
      <w:proofErr w:type="gramEnd"/>
      <w:r>
        <w:rPr>
          <w:rFonts w:ascii="Calibri" w:eastAsia="Calibri" w:hAnsi="Calibri" w:cs="Calibri"/>
          <w:color w:val="000000"/>
        </w:rPr>
        <w:t xml:space="preserve"> is also responsible for ensuring relevant staff are trained and briefed in </w:t>
      </w:r>
      <w:r w:rsidR="00D26EED">
        <w:rPr>
          <w:rFonts w:ascii="Calibri" w:eastAsia="Calibri" w:hAnsi="Calibri" w:cs="Calibri"/>
          <w:color w:val="000000"/>
        </w:rPr>
        <w:t>anaphylaxis management</w:t>
      </w:r>
      <w:r>
        <w:rPr>
          <w:rFonts w:ascii="Calibri" w:eastAsia="Calibri" w:hAnsi="Calibri" w:cs="Calibri"/>
          <w:color w:val="000000"/>
        </w:rPr>
        <w:t xml:space="preserve">, consistent with the Department’s </w:t>
      </w:r>
      <w:r>
        <w:rPr>
          <w:rFonts w:ascii="Calibri" w:eastAsia="Calibri" w:hAnsi="Calibri" w:cs="Calibri"/>
          <w:color w:val="0000FF"/>
          <w:u w:val="single"/>
        </w:rPr>
        <w:t>Anaphylaxis Guidelines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6EB92817" w14:textId="77777777" w:rsidR="00811168" w:rsidRDefault="00811168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95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2C26BC2" w14:textId="144679BE" w:rsidR="00950415" w:rsidRPr="00811168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954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1116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Staff training  </w:t>
      </w:r>
    </w:p>
    <w:p w14:paraId="52C26BC3" w14:textId="56A3900D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2" w:lineRule="auto"/>
        <w:ind w:left="962" w:right="517" w:hanging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proofErr w:type="gramStart"/>
      <w:r>
        <w:rPr>
          <w:rFonts w:ascii="Calibri" w:eastAsia="Calibri" w:hAnsi="Calibri" w:cs="Calibri"/>
          <w:color w:val="000000"/>
        </w:rPr>
        <w:t>Principal</w:t>
      </w:r>
      <w:proofErr w:type="gramEnd"/>
      <w:r>
        <w:rPr>
          <w:rFonts w:ascii="Calibri" w:eastAsia="Calibri" w:hAnsi="Calibri" w:cs="Calibri"/>
          <w:color w:val="000000"/>
        </w:rPr>
        <w:t xml:space="preserve"> will ensure that the following school staff are appropriately trained in </w:t>
      </w:r>
      <w:r w:rsidR="00D26EED">
        <w:rPr>
          <w:rFonts w:ascii="Calibri" w:eastAsia="Calibri" w:hAnsi="Calibri" w:cs="Calibri"/>
          <w:color w:val="000000"/>
        </w:rPr>
        <w:t>anaphylaxis management</w:t>
      </w:r>
      <w:r>
        <w:rPr>
          <w:rFonts w:ascii="Calibri" w:eastAsia="Calibri" w:hAnsi="Calibri" w:cs="Calibri"/>
          <w:color w:val="000000"/>
        </w:rPr>
        <w:t xml:space="preserve">:  </w:t>
      </w:r>
    </w:p>
    <w:p w14:paraId="52C26BC4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953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  <w:vertAlign w:val="superscript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School staff who conduct classes attended by students who are at risk of anaphylaxis </w:t>
      </w:r>
    </w:p>
    <w:p w14:paraId="52C26BC5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3" w:lineRule="auto"/>
        <w:ind w:left="1125" w:right="550" w:hanging="171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  <w:vertAlign w:val="superscript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School staff who conduct specialist classes, admin staff, first aiders and any other member of </w:t>
      </w:r>
    </w:p>
    <w:p w14:paraId="52C26BC6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3" w:lineRule="auto"/>
        <w:ind w:left="1125" w:right="550" w:hanging="17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 staff as required by the </w:t>
      </w:r>
      <w:proofErr w:type="gramStart"/>
      <w:r>
        <w:rPr>
          <w:rFonts w:ascii="Calibri" w:eastAsia="Calibri" w:hAnsi="Calibri" w:cs="Calibri"/>
          <w:color w:val="000000"/>
        </w:rPr>
        <w:t>Principal</w:t>
      </w:r>
      <w:proofErr w:type="gramEnd"/>
      <w:r>
        <w:rPr>
          <w:rFonts w:ascii="Calibri" w:eastAsia="Calibri" w:hAnsi="Calibri" w:cs="Calibri"/>
          <w:color w:val="000000"/>
        </w:rPr>
        <w:t xml:space="preserve"> based on a risk assessment. </w:t>
      </w:r>
    </w:p>
    <w:p w14:paraId="52C26BC7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right="-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hd w:val="clear" w:color="auto" w:fill="E6E6E6"/>
        </w:rPr>
        <w:t xml:space="preserve">5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2C26BC8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Staff who are required to undertake training must have completed: </w:t>
      </w:r>
    </w:p>
    <w:p w14:paraId="299C5D9F" w14:textId="77777777" w:rsidR="00B21F1C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3" w:lineRule="auto"/>
        <w:ind w:left="993" w:right="92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an approved face-to-face anaphylaxis management training course in the last three years, or </w:t>
      </w:r>
    </w:p>
    <w:p w14:paraId="52C26BC9" w14:textId="35C38A46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3" w:lineRule="auto"/>
        <w:ind w:left="993" w:right="92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an approved online anaphylaxis management training course in the last two years.  </w:t>
      </w:r>
    </w:p>
    <w:p w14:paraId="52C26BCA" w14:textId="58A09C54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62" w:lineRule="auto"/>
        <w:ind w:left="958" w:right="-4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Greensborough Primary School uses the following training course [ASCIA </w:t>
      </w:r>
      <w:proofErr w:type="spellStart"/>
      <w:r>
        <w:rPr>
          <w:rFonts w:ascii="Calibri" w:eastAsia="Calibri" w:hAnsi="Calibri" w:cs="Calibri"/>
          <w:color w:val="000000"/>
        </w:rPr>
        <w:t>eTraining</w:t>
      </w:r>
      <w:proofErr w:type="spellEnd"/>
      <w:r>
        <w:rPr>
          <w:rFonts w:ascii="Calibri" w:eastAsia="Calibri" w:hAnsi="Calibri" w:cs="Calibri"/>
          <w:color w:val="000000"/>
        </w:rPr>
        <w:t xml:space="preserve"> course </w:t>
      </w:r>
      <w:r w:rsidR="00D26EED">
        <w:rPr>
          <w:rFonts w:ascii="Calibri" w:eastAsia="Calibri" w:hAnsi="Calibri" w:cs="Calibri"/>
          <w:color w:val="000000"/>
        </w:rPr>
        <w:t>with 22579</w:t>
      </w:r>
      <w:r>
        <w:rPr>
          <w:rFonts w:ascii="Calibri" w:eastAsia="Calibri" w:hAnsi="Calibri" w:cs="Calibri"/>
          <w:color w:val="000000"/>
        </w:rPr>
        <w:t>VIC, or 22578</w:t>
      </w:r>
      <w:proofErr w:type="gramStart"/>
      <w:r>
        <w:rPr>
          <w:rFonts w:ascii="Calibri" w:eastAsia="Calibri" w:hAnsi="Calibri" w:cs="Calibri"/>
          <w:color w:val="000000"/>
        </w:rPr>
        <w:t>VIC ]</w:t>
      </w:r>
      <w:proofErr w:type="gramEnd"/>
      <w:r>
        <w:rPr>
          <w:rFonts w:ascii="Calibri" w:eastAsia="Calibri" w:hAnsi="Calibri" w:cs="Calibri"/>
          <w:color w:val="000000"/>
        </w:rPr>
        <w:t xml:space="preserve">.  </w:t>
      </w:r>
    </w:p>
    <w:p w14:paraId="52C26BCB" w14:textId="6D2D3DCD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2" w:lineRule="auto"/>
        <w:ind w:left="947" w:right="-4"/>
        <w:jc w:val="both"/>
        <w:rPr>
          <w:rFonts w:ascii="Calibri" w:eastAsia="Calibri" w:hAnsi="Calibri" w:cs="Calibri"/>
          <w:color w:val="000000"/>
        </w:rPr>
      </w:pPr>
      <w:r w:rsidRPr="009D1AA6">
        <w:rPr>
          <w:rFonts w:ascii="Calibri" w:eastAsia="Calibri" w:hAnsi="Calibri" w:cs="Calibri"/>
          <w:color w:val="000000"/>
        </w:rPr>
        <w:t xml:space="preserve">The 22579VIC Course in Verifying the Correct Use of Adrenaline Injector Devices replaces and </w:t>
      </w:r>
      <w:r w:rsidR="00D26EED" w:rsidRPr="009D1AA6">
        <w:rPr>
          <w:rFonts w:ascii="Calibri" w:eastAsia="Calibri" w:hAnsi="Calibri" w:cs="Calibri"/>
          <w:color w:val="000000"/>
        </w:rPr>
        <w:t xml:space="preserve">is </w:t>
      </w:r>
      <w:proofErr w:type="gramStart"/>
      <w:r w:rsidR="00D26EED" w:rsidRPr="009D1AA6">
        <w:rPr>
          <w:rFonts w:ascii="Calibri" w:eastAsia="Calibri" w:hAnsi="Calibri" w:cs="Calibri"/>
          <w:color w:val="000000"/>
        </w:rPr>
        <w:t>equivalent</w:t>
      </w:r>
      <w:r w:rsidRPr="009D1AA6">
        <w:rPr>
          <w:rFonts w:ascii="Calibri" w:eastAsia="Calibri" w:hAnsi="Calibri" w:cs="Calibri"/>
          <w:color w:val="000000"/>
        </w:rPr>
        <w:t>,</w:t>
      </w:r>
      <w:proofErr w:type="gramEnd"/>
      <w:r w:rsidRPr="009D1AA6">
        <w:rPr>
          <w:rFonts w:ascii="Calibri" w:eastAsia="Calibri" w:hAnsi="Calibri" w:cs="Calibri"/>
          <w:color w:val="000000"/>
        </w:rPr>
        <w:t xml:space="preserve"> to the 22303VIC Course in Verifying the Correct Use of Adrenaline Autoinjector Devices.  The 22578VIC Course in First Aid Management of Anaphylaxis, replaces and is equivalent to </w:t>
      </w:r>
      <w:r w:rsidR="00D26EED" w:rsidRPr="009D1AA6">
        <w:rPr>
          <w:rFonts w:ascii="Calibri" w:eastAsia="Calibri" w:hAnsi="Calibri" w:cs="Calibri"/>
          <w:color w:val="000000"/>
        </w:rPr>
        <w:t>the 22300</w:t>
      </w:r>
      <w:r w:rsidRPr="009D1AA6">
        <w:rPr>
          <w:rFonts w:ascii="Calibri" w:eastAsia="Calibri" w:hAnsi="Calibri" w:cs="Calibri"/>
          <w:color w:val="000000"/>
        </w:rPr>
        <w:t>VIC Course in First Aid Management of Anaphylaxis.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2C26BCC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955" w:right="-4" w:firstLine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[Note, for details about approved staff training modules, refer to chapter 5 of the </w:t>
      </w:r>
      <w:proofErr w:type="gramStart"/>
      <w:r>
        <w:rPr>
          <w:rFonts w:ascii="Calibri" w:eastAsia="Calibri" w:hAnsi="Calibri" w:cs="Calibri"/>
          <w:color w:val="0000FF"/>
          <w:u w:val="single"/>
        </w:rPr>
        <w:t xml:space="preserve">Anaphylaxis 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FF"/>
          <w:u w:val="single"/>
        </w:rPr>
        <w:t>Guidelines</w:t>
      </w:r>
      <w:proofErr w:type="gramEnd"/>
      <w:r>
        <w:rPr>
          <w:rFonts w:ascii="Calibri" w:eastAsia="Calibri" w:hAnsi="Calibri" w:cs="Calibri"/>
          <w:color w:val="000000"/>
        </w:rPr>
        <w:t xml:space="preserve">]  </w:t>
      </w:r>
    </w:p>
    <w:p w14:paraId="52C26BCD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3" w:lineRule="auto"/>
        <w:ind w:left="960" w:right="-4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Staff are also required to attend a briefing on anaphylaxis management and this policy at least </w:t>
      </w:r>
      <w:proofErr w:type="gramStart"/>
      <w:r>
        <w:rPr>
          <w:rFonts w:ascii="Calibri" w:eastAsia="Calibri" w:hAnsi="Calibri" w:cs="Calibri"/>
          <w:color w:val="000000"/>
        </w:rPr>
        <w:t>twice  per</w:t>
      </w:r>
      <w:proofErr w:type="gramEnd"/>
      <w:r>
        <w:rPr>
          <w:rFonts w:ascii="Calibri" w:eastAsia="Calibri" w:hAnsi="Calibri" w:cs="Calibri"/>
          <w:color w:val="000000"/>
        </w:rPr>
        <w:t xml:space="preserve"> year (with the first briefing to be held at the beginning of the school year), facilitated by a staff  member who has successfully completed an anaphylaxis management course within the last 2 years  including the School Anaphylaxis Supervisor. Each briefing will address: </w:t>
      </w:r>
    </w:p>
    <w:p w14:paraId="52C26BCE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this policy </w:t>
      </w:r>
    </w:p>
    <w:p w14:paraId="52C26BCF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causes, </w:t>
      </w:r>
      <w:proofErr w:type="gramStart"/>
      <w:r>
        <w:rPr>
          <w:rFonts w:ascii="Calibri" w:eastAsia="Calibri" w:hAnsi="Calibri" w:cs="Calibri"/>
          <w:color w:val="000000"/>
        </w:rPr>
        <w:t>symptoms</w:t>
      </w:r>
      <w:proofErr w:type="gramEnd"/>
      <w:r>
        <w:rPr>
          <w:rFonts w:ascii="Calibri" w:eastAsia="Calibri" w:hAnsi="Calibri" w:cs="Calibri"/>
          <w:color w:val="000000"/>
        </w:rPr>
        <w:t xml:space="preserve"> and treatment of anaphylaxis </w:t>
      </w:r>
    </w:p>
    <w:p w14:paraId="52C26BD0" w14:textId="14BEEB73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670" w:right="-5" w:hanging="352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identities of students with a medical condition that relates to allergies and the </w:t>
      </w:r>
      <w:r w:rsidR="00D26EED">
        <w:rPr>
          <w:rFonts w:ascii="Calibri" w:eastAsia="Calibri" w:hAnsi="Calibri" w:cs="Calibri"/>
          <w:color w:val="000000"/>
        </w:rPr>
        <w:t>potential for</w:t>
      </w:r>
      <w:r>
        <w:rPr>
          <w:rFonts w:ascii="Calibri" w:eastAsia="Calibri" w:hAnsi="Calibri" w:cs="Calibri"/>
          <w:color w:val="000000"/>
        </w:rPr>
        <w:t xml:space="preserve"> anaphylactic reaction, and where their medication is located </w:t>
      </w:r>
    </w:p>
    <w:p w14:paraId="52C26BD1" w14:textId="293C9B81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276" w:right="-4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how to use an adrenaline autoinjector, including hands on practice with a trainer </w:t>
      </w:r>
      <w:r w:rsidR="00D26EED">
        <w:rPr>
          <w:rFonts w:ascii="Calibri" w:eastAsia="Calibri" w:hAnsi="Calibri" w:cs="Calibri"/>
          <w:color w:val="000000"/>
        </w:rPr>
        <w:t>adrenaline autoinjector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2C26BD2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276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school’s general first aid and emergency response procedures </w:t>
      </w:r>
    </w:p>
    <w:p w14:paraId="52C26BD3" w14:textId="7C9AE322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1276" w:right="-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location of, and access to, adrenaline autoinjectors that have been provided by parents </w:t>
      </w:r>
      <w:r w:rsidR="00D26EED">
        <w:rPr>
          <w:rFonts w:ascii="Calibri" w:eastAsia="Calibri" w:hAnsi="Calibri" w:cs="Calibri"/>
          <w:color w:val="000000"/>
        </w:rPr>
        <w:t>or purchased</w:t>
      </w:r>
      <w:r>
        <w:rPr>
          <w:rFonts w:ascii="Calibri" w:eastAsia="Calibri" w:hAnsi="Calibri" w:cs="Calibri"/>
          <w:color w:val="000000"/>
        </w:rPr>
        <w:t xml:space="preserve"> by the school for general use.  </w:t>
      </w:r>
    </w:p>
    <w:p w14:paraId="52C26BD4" w14:textId="1CD698AD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3" w:lineRule="auto"/>
        <w:ind w:left="953" w:right="-4" w:hanging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When a new student enrols at Greensborough Primary School who is at risk of anaphylaxis, </w:t>
      </w:r>
      <w:r w:rsidR="00D26EED">
        <w:rPr>
          <w:rFonts w:ascii="Calibri" w:eastAsia="Calibri" w:hAnsi="Calibri" w:cs="Calibri"/>
          <w:color w:val="000000"/>
        </w:rPr>
        <w:t xml:space="preserve">the </w:t>
      </w:r>
      <w:proofErr w:type="gramStart"/>
      <w:r w:rsidR="00D26EED">
        <w:rPr>
          <w:rFonts w:ascii="Calibri" w:eastAsia="Calibri" w:hAnsi="Calibri" w:cs="Calibri"/>
          <w:color w:val="000000"/>
        </w:rPr>
        <w:t>Principal</w:t>
      </w:r>
      <w:proofErr w:type="gramEnd"/>
      <w:r>
        <w:rPr>
          <w:rFonts w:ascii="Calibri" w:eastAsia="Calibri" w:hAnsi="Calibri" w:cs="Calibri"/>
          <w:color w:val="000000"/>
        </w:rPr>
        <w:t xml:space="preserve"> will develop an interim plan in consultation with the student’s parents and ensure </w:t>
      </w:r>
      <w:r w:rsidR="00D26EED">
        <w:rPr>
          <w:rFonts w:ascii="Calibri" w:eastAsia="Calibri" w:hAnsi="Calibri" w:cs="Calibri"/>
          <w:color w:val="000000"/>
        </w:rPr>
        <w:t>that appropriate</w:t>
      </w:r>
      <w:r>
        <w:rPr>
          <w:rFonts w:ascii="Calibri" w:eastAsia="Calibri" w:hAnsi="Calibri" w:cs="Calibri"/>
          <w:color w:val="000000"/>
        </w:rPr>
        <w:t xml:space="preserve"> staff are trained and briefed as soon as possible.  </w:t>
      </w:r>
    </w:p>
    <w:p w14:paraId="52C26BD5" w14:textId="5785CC9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3" w:lineRule="auto"/>
        <w:ind w:left="956" w:right="-5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record of staff training courses and briefings will be in the OHS folders in the office (Staff </w:t>
      </w:r>
      <w:r w:rsidR="00D26EED">
        <w:rPr>
          <w:rFonts w:ascii="Calibri" w:eastAsia="Calibri" w:hAnsi="Calibri" w:cs="Calibri"/>
          <w:color w:val="000000"/>
        </w:rPr>
        <w:t>Induction and</w:t>
      </w:r>
      <w:r>
        <w:rPr>
          <w:rFonts w:ascii="Calibri" w:eastAsia="Calibri" w:hAnsi="Calibri" w:cs="Calibri"/>
          <w:color w:val="000000"/>
        </w:rPr>
        <w:t xml:space="preserve"> Training) and on Google Drive  </w:t>
      </w:r>
    </w:p>
    <w:p w14:paraId="52C26BD6" w14:textId="2DFE60AE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62" w:lineRule="auto"/>
        <w:ind w:left="956" w:right="9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Principal will ensure that while students at risk of anaphylaxis are under the care or </w:t>
      </w:r>
      <w:r w:rsidR="00D26EED">
        <w:rPr>
          <w:rFonts w:ascii="Calibri" w:eastAsia="Calibri" w:hAnsi="Calibri" w:cs="Calibri"/>
          <w:color w:val="000000"/>
        </w:rPr>
        <w:t>supervision of</w:t>
      </w:r>
      <w:r>
        <w:rPr>
          <w:rFonts w:ascii="Calibri" w:eastAsia="Calibri" w:hAnsi="Calibri" w:cs="Calibri"/>
          <w:color w:val="000000"/>
        </w:rPr>
        <w:t xml:space="preserve"> the school outside of normal class activities, including in the school yard, at camps and </w:t>
      </w:r>
      <w:r w:rsidR="00D26EED">
        <w:rPr>
          <w:rFonts w:ascii="Calibri" w:eastAsia="Calibri" w:hAnsi="Calibri" w:cs="Calibri"/>
          <w:color w:val="000000"/>
        </w:rPr>
        <w:t>excursions, or</w:t>
      </w:r>
      <w:r>
        <w:rPr>
          <w:rFonts w:ascii="Calibri" w:eastAsia="Calibri" w:hAnsi="Calibri" w:cs="Calibri"/>
          <w:color w:val="000000"/>
        </w:rPr>
        <w:t xml:space="preserve"> at special event days, there is a sufficient number of school staff present who have been </w:t>
      </w:r>
      <w:proofErr w:type="gramStart"/>
      <w:r>
        <w:rPr>
          <w:rFonts w:ascii="Calibri" w:eastAsia="Calibri" w:hAnsi="Calibri" w:cs="Calibri"/>
          <w:color w:val="000000"/>
        </w:rPr>
        <w:t>trained  in</w:t>
      </w:r>
      <w:proofErr w:type="gramEnd"/>
      <w:r>
        <w:rPr>
          <w:rFonts w:ascii="Calibri" w:eastAsia="Calibri" w:hAnsi="Calibri" w:cs="Calibri"/>
          <w:color w:val="000000"/>
        </w:rPr>
        <w:t xml:space="preserve"> anaphylaxis management. </w:t>
      </w:r>
    </w:p>
    <w:p w14:paraId="52C26BD7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969"/>
        <w:jc w:val="both"/>
        <w:rPr>
          <w:rFonts w:ascii="Calibri" w:eastAsia="Calibri" w:hAnsi="Calibri" w:cs="Calibri"/>
          <w:color w:val="5B9BD5"/>
          <w:sz w:val="25"/>
          <w:szCs w:val="25"/>
        </w:rPr>
      </w:pPr>
      <w:r>
        <w:rPr>
          <w:rFonts w:ascii="Calibri" w:eastAsia="Calibri" w:hAnsi="Calibri" w:cs="Calibri"/>
          <w:color w:val="5B9BD5"/>
          <w:sz w:val="25"/>
          <w:szCs w:val="25"/>
        </w:rPr>
        <w:lastRenderedPageBreak/>
        <w:t xml:space="preserve">FURTHER INFORMATION AND RESOURCES  </w:t>
      </w:r>
    </w:p>
    <w:p w14:paraId="52C26BD8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131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The Department’s Policy and Advisory Library (PAL):  </w:t>
      </w:r>
    </w:p>
    <w:p w14:paraId="52C26BD9" w14:textId="60D8D549" w:rsidR="00950415" w:rsidRPr="003A32D0" w:rsidRDefault="003A32D0" w:rsidP="00D26EE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both"/>
        <w:rPr>
          <w:rFonts w:ascii="Calibri" w:eastAsia="Calibri" w:hAnsi="Calibri" w:cs="Calibri"/>
          <w:color w:val="0000FF"/>
        </w:rPr>
      </w:pPr>
      <w:r w:rsidRPr="003A32D0">
        <w:rPr>
          <w:rFonts w:ascii="Calibri" w:eastAsia="Calibri" w:hAnsi="Calibri" w:cs="Calibri"/>
          <w:color w:val="0000FF"/>
          <w:u w:val="single"/>
        </w:rPr>
        <w:t xml:space="preserve">Anaphylaxis </w:t>
      </w:r>
      <w:r w:rsidRPr="003A32D0">
        <w:rPr>
          <w:rFonts w:ascii="Calibri" w:eastAsia="Calibri" w:hAnsi="Calibri" w:cs="Calibri"/>
          <w:color w:val="0000FF"/>
        </w:rPr>
        <w:t xml:space="preserve"> </w:t>
      </w:r>
    </w:p>
    <w:p w14:paraId="52C26BDA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317"/>
        <w:jc w:val="both"/>
        <w:rPr>
          <w:rFonts w:ascii="Calibri" w:eastAsia="Calibri" w:hAnsi="Calibri" w:cs="Calibri"/>
          <w:color w:val="0000FF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FF"/>
          <w:u w:val="single"/>
        </w:rPr>
        <w:t xml:space="preserve">Allergy &amp; Anaphylaxis Australia 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52C26BDB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317"/>
        <w:jc w:val="both"/>
        <w:rPr>
          <w:rFonts w:ascii="Calibri" w:eastAsia="Calibri" w:hAnsi="Calibri" w:cs="Calibri"/>
          <w:color w:val="0000FF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ASCIA Guidelines: </w:t>
      </w:r>
      <w:r>
        <w:rPr>
          <w:rFonts w:ascii="Calibri" w:eastAsia="Calibri" w:hAnsi="Calibri" w:cs="Calibri"/>
          <w:color w:val="0000FF"/>
          <w:u w:val="single"/>
        </w:rPr>
        <w:t>Schooling and childcare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52C26BDC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317"/>
        <w:jc w:val="both"/>
        <w:rPr>
          <w:rFonts w:ascii="Calibri" w:eastAsia="Calibri" w:hAnsi="Calibri" w:cs="Calibri"/>
          <w:color w:val="0000FF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Royal Children’s Hospital: </w:t>
      </w:r>
      <w:r>
        <w:rPr>
          <w:rFonts w:ascii="Calibri" w:eastAsia="Calibri" w:hAnsi="Calibri" w:cs="Calibri"/>
          <w:color w:val="0000FF"/>
          <w:u w:val="single"/>
        </w:rPr>
        <w:t xml:space="preserve">Allergy and immunology 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350638FB" w14:textId="77777777" w:rsidR="009D1AA6" w:rsidRDefault="009D1AA6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317"/>
        <w:jc w:val="both"/>
        <w:rPr>
          <w:rFonts w:ascii="Calibri" w:eastAsia="Calibri" w:hAnsi="Calibri" w:cs="Calibri"/>
          <w:color w:val="0000FF"/>
        </w:rPr>
      </w:pPr>
    </w:p>
    <w:p w14:paraId="52C26BDD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46"/>
        <w:jc w:val="both"/>
        <w:rPr>
          <w:rFonts w:ascii="Calibri" w:eastAsia="Calibri" w:hAnsi="Calibri" w:cs="Calibri"/>
          <w:color w:val="5B9BD5"/>
          <w:sz w:val="25"/>
          <w:szCs w:val="25"/>
        </w:rPr>
      </w:pPr>
      <w:r>
        <w:rPr>
          <w:rFonts w:ascii="Calibri" w:eastAsia="Calibri" w:hAnsi="Calibri" w:cs="Calibri"/>
          <w:color w:val="0000FF"/>
        </w:rPr>
        <w:t xml:space="preserve">  </w:t>
      </w:r>
      <w:r>
        <w:rPr>
          <w:rFonts w:ascii="Calibri" w:eastAsia="Calibri" w:hAnsi="Calibri" w:cs="Calibri"/>
          <w:color w:val="5B9BD5"/>
          <w:sz w:val="25"/>
          <w:szCs w:val="25"/>
        </w:rPr>
        <w:t xml:space="preserve">POLICY REVIEW AND APPROVAL  </w:t>
      </w:r>
    </w:p>
    <w:tbl>
      <w:tblPr>
        <w:tblStyle w:val="a1"/>
        <w:tblW w:w="9000" w:type="dxa"/>
        <w:tblInd w:w="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950415" w14:paraId="52C26BE0" w14:textId="77777777">
        <w:trPr>
          <w:trHeight w:val="2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DE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Policy last reviewed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DF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August 202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50415" w14:paraId="52C26BE3" w14:textId="77777777">
        <w:trPr>
          <w:trHeight w:val="283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E1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Approved by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E2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Principal</w:t>
            </w:r>
          </w:p>
        </w:tc>
      </w:tr>
      <w:tr w:rsidR="00950415" w14:paraId="52C26BE6" w14:textId="77777777">
        <w:trPr>
          <w:trHeight w:val="551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E4" w14:textId="77777777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Next scheduled review date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6BE5" w14:textId="214904DF" w:rsidR="00950415" w:rsidRDefault="003A32D0" w:rsidP="00D26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5" w:right="-36" w:hanging="1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August 202</w:t>
            </w:r>
            <w:r>
              <w:rPr>
                <w:rFonts w:ascii="Calibri" w:eastAsia="Calibri" w:hAnsi="Calibri" w:cs="Calibri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</w:rPr>
              <w:t>-noting that this policy has a mandatory review cycle of 1 year</w:t>
            </w:r>
          </w:p>
        </w:tc>
      </w:tr>
    </w:tbl>
    <w:p w14:paraId="52C26BE7" w14:textId="77777777" w:rsidR="00950415" w:rsidRDefault="00950415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C26BE8" w14:textId="77777777" w:rsidR="00950415" w:rsidRDefault="00950415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C26BE9" w14:textId="47289258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954" w:right="-5" w:hanging="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Principal will complete the Department’s Annual Risk Management Checklist for anaphylaxis management to assist with the evaluation and review of this policy and the support provided </w:t>
      </w:r>
      <w:r w:rsidR="00D26EED">
        <w:rPr>
          <w:rFonts w:ascii="Calibri" w:eastAsia="Calibri" w:hAnsi="Calibri" w:cs="Calibri"/>
          <w:color w:val="000000"/>
        </w:rPr>
        <w:t>to students</w:t>
      </w:r>
      <w:r>
        <w:rPr>
          <w:rFonts w:ascii="Calibri" w:eastAsia="Calibri" w:hAnsi="Calibri" w:cs="Calibri"/>
          <w:color w:val="000000"/>
        </w:rPr>
        <w:t xml:space="preserve"> at risk of anaphylaxis. </w:t>
      </w:r>
    </w:p>
    <w:p w14:paraId="52C26BEA" w14:textId="77777777" w:rsidR="00950415" w:rsidRDefault="003A32D0" w:rsidP="00D26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07" w:line="240" w:lineRule="auto"/>
        <w:ind w:right="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hd w:val="clear" w:color="auto" w:fill="E6E6E6"/>
        </w:rPr>
        <w:lastRenderedPageBreak/>
        <w:t>7</w:t>
      </w:r>
      <w:r>
        <w:rPr>
          <w:rFonts w:ascii="Calibri" w:eastAsia="Calibri" w:hAnsi="Calibri" w:cs="Calibri"/>
          <w:color w:val="000000"/>
        </w:rPr>
        <w:t xml:space="preserve"> </w:t>
      </w:r>
    </w:p>
    <w:sectPr w:rsidR="00950415">
      <w:pgSz w:w="11900" w:h="16820"/>
      <w:pgMar w:top="1416" w:right="1388" w:bottom="1036" w:left="4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38B"/>
    <w:multiLevelType w:val="hybridMultilevel"/>
    <w:tmpl w:val="1BCA5F58"/>
    <w:lvl w:ilvl="0" w:tplc="FEC43906"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7975CC0"/>
    <w:multiLevelType w:val="hybridMultilevel"/>
    <w:tmpl w:val="E3F0ECDE"/>
    <w:lvl w:ilvl="0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25124650">
    <w:abstractNumId w:val="1"/>
  </w:num>
  <w:num w:numId="2" w16cid:durableId="135148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15"/>
    <w:rsid w:val="00210C71"/>
    <w:rsid w:val="003A32D0"/>
    <w:rsid w:val="005F5E8B"/>
    <w:rsid w:val="0062577C"/>
    <w:rsid w:val="00811168"/>
    <w:rsid w:val="00950415"/>
    <w:rsid w:val="009D1AA6"/>
    <w:rsid w:val="00B21F1C"/>
    <w:rsid w:val="00B715C9"/>
    <w:rsid w:val="00D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6B25"/>
  <w15:docId w15:val="{CC68A94E-5D86-413A-B9BE-529225B3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A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Morritt</cp:lastModifiedBy>
  <cp:revision>9</cp:revision>
  <dcterms:created xsi:type="dcterms:W3CDTF">2023-08-20T11:07:00Z</dcterms:created>
  <dcterms:modified xsi:type="dcterms:W3CDTF">2023-08-29T02:52:00Z</dcterms:modified>
</cp:coreProperties>
</file>