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345441</wp:posOffset>
            </wp:positionH>
            <wp:positionV relativeFrom="paragraph">
              <wp:posOffset>0</wp:posOffset>
            </wp:positionV>
            <wp:extent cx="1504950" cy="1362075"/>
            <wp:effectExtent b="0" l="0" r="0" t="0"/>
            <wp:wrapSquare wrapText="bothSides" distB="0" distT="0" distL="114300" distR="114300"/>
            <wp:docPr descr="A logo with leaves and flowers&#10;&#10;AI-generated content may be incorrect." id="100013" name="image2.png"/>
            <a:graphic>
              <a:graphicData uri="http://schemas.openxmlformats.org/drawingml/2006/picture">
                <pic:pic>
                  <pic:nvPicPr>
                    <pic:cNvPr descr="A logo with leaves and flowers&#10;&#10;AI-generated content may be incorrect." id="0" name="image2.png"/>
                    <pic:cNvPicPr preferRelativeResize="0"/>
                  </pic:nvPicPr>
                  <pic:blipFill>
                    <a:blip r:embed="rId7"/>
                    <a:srcRect b="0" l="0" r="0" t="0"/>
                    <a:stretch>
                      <a:fillRect/>
                    </a:stretch>
                  </pic:blipFill>
                  <pic:spPr>
                    <a:xfrm>
                      <a:off x="0" y="0"/>
                      <a:ext cx="1504950" cy="1362075"/>
                    </a:xfrm>
                    <a:prstGeom prst="rect"/>
                    <a:ln/>
                  </pic:spPr>
                </pic:pic>
              </a:graphicData>
            </a:graphic>
          </wp:anchor>
        </w:drawing>
      </w:r>
    </w:p>
    <w:p w:rsidR="00000000" w:rsidDel="00000000" w:rsidP="00000000" w:rsidRDefault="00000000" w:rsidRPr="00000000" w14:paraId="00000002">
      <w:pPr>
        <w:jc w:val="right"/>
        <w:rPr>
          <w:color w:val="5b9bd5"/>
          <w:sz w:val="72"/>
          <w:szCs w:val="72"/>
        </w:rPr>
      </w:pPr>
      <w:r w:rsidDel="00000000" w:rsidR="00000000" w:rsidRPr="00000000">
        <w:rPr>
          <w:color w:val="5b9bd5"/>
          <w:sz w:val="72"/>
          <w:szCs w:val="72"/>
          <w:rtl w:val="0"/>
        </w:rPr>
        <w:t xml:space="preserve">COMPLAINTS POLICY</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394" cy="798394"/>
            <wp:effectExtent b="0" l="0" r="0" t="0"/>
            <wp:wrapSquare wrapText="bothSides" distB="0" distT="0" distL="114300" distR="114300"/>
            <wp:docPr id="1000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t xml:space="preserve">If you need help to understand the information in this policy please contact [insert school contact details].</w:t>
      </w:r>
    </w:p>
    <w:p w:rsidR="00000000" w:rsidDel="00000000" w:rsidP="00000000" w:rsidRDefault="00000000" w:rsidRPr="00000000" w14:paraId="00000007">
      <w:pPr>
        <w:spacing w:after="240" w:before="40" w:line="240" w:lineRule="auto"/>
        <w:jc w:val="both"/>
        <w:rPr>
          <w:b w:val="1"/>
          <w:smallCaps w:val="1"/>
          <w:color w:val="5b9bd5"/>
        </w:rPr>
      </w:pPr>
      <w:r w:rsidDel="00000000" w:rsidR="00000000" w:rsidRPr="00000000">
        <w:rPr>
          <w:rtl w:val="0"/>
        </w:rPr>
      </w:r>
    </w:p>
    <w:p w:rsidR="00000000" w:rsidDel="00000000" w:rsidP="00000000" w:rsidRDefault="00000000" w:rsidRPr="00000000" w14:paraId="00000008">
      <w:pPr>
        <w:spacing w:after="240" w:before="40" w:line="24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09">
      <w:pPr>
        <w:spacing w:after="240" w:before="40" w:line="240" w:lineRule="auto"/>
        <w:jc w:val="both"/>
        <w:rPr/>
      </w:pPr>
      <w:r w:rsidDel="00000000" w:rsidR="00000000" w:rsidRPr="00000000">
        <w:rPr>
          <w:rtl w:val="0"/>
        </w:rPr>
        <w:t xml:space="preserve">The purpose of this policy is to:</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outline of the complaints process at Greensborough Primary School so that students, parents and members of the community are informed of how they can raise complaints or concerns about issues arising at our school</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65" w:right="0" w:hanging="36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complaints and concerns regarding Greensborough Primary School are managed in a timely, effective, fair and respectful manner. </w:t>
      </w:r>
      <w:r w:rsidDel="00000000" w:rsidR="00000000" w:rsidRPr="00000000">
        <w:rPr>
          <w:rtl w:val="0"/>
        </w:rPr>
      </w:r>
    </w:p>
    <w:p w:rsidR="00000000" w:rsidDel="00000000" w:rsidP="00000000" w:rsidRDefault="00000000" w:rsidRPr="00000000" w14:paraId="0000000C">
      <w:pPr>
        <w:pStyle w:val="Heading2"/>
        <w:spacing w:after="240" w:line="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0D">
      <w:pPr>
        <w:pStyle w:val="Heading2"/>
        <w:spacing w:after="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relates to complaints brought by students, parents, carers, or members of our school community and applies to all matters relating to our school. </w:t>
      </w:r>
    </w:p>
    <w:p w:rsidR="00000000" w:rsidDel="00000000" w:rsidP="00000000" w:rsidRDefault="00000000" w:rsidRPr="00000000" w14:paraId="0000000E">
      <w:pPr>
        <w:pStyle w:val="Heading2"/>
        <w:spacing w:after="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some limited instances, we may need to refer a complainant to another policy or area if there are different processes in place to the manage the issue including:  </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and concerns relating to fraud and corruption will be managed in accordance with the department’s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Fraud and Corruption Policy</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Criminal matters will be referred to Victorian Police</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Legal claims will be referred to the Department’s Legal Division</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and concerns relating to child abuse will be managed in accordance with our Child Safety Responding and Reporting Obligations Policy and Procedures.</w:t>
      </w:r>
    </w:p>
    <w:p w:rsidR="00000000" w:rsidDel="00000000" w:rsidP="00000000" w:rsidRDefault="00000000" w:rsidRPr="00000000" w14:paraId="00000013">
      <w:pPr>
        <w:pStyle w:val="Heading2"/>
        <w:spacing w:after="240" w:line="240" w:lineRule="auto"/>
        <w:jc w:val="both"/>
        <w:rPr>
          <w:b w:val="1"/>
          <w:smallCaps w:val="1"/>
          <w:color w:val="5b9bd5"/>
        </w:rPr>
      </w:pPr>
      <w:r w:rsidDel="00000000" w:rsidR="00000000" w:rsidRPr="00000000">
        <w:rPr>
          <w:b w:val="1"/>
          <w:smallCaps w:val="1"/>
          <w:color w:val="5b9bd5"/>
          <w:rtl w:val="0"/>
        </w:rPr>
        <w:t xml:space="preserve">POLICY</w:t>
      </w:r>
    </w:p>
    <w:p w:rsidR="00000000" w:rsidDel="00000000" w:rsidP="00000000" w:rsidRDefault="00000000" w:rsidRPr="00000000" w14:paraId="00000014">
      <w:pPr>
        <w:tabs>
          <w:tab w:val="left" w:leader="none" w:pos="6850"/>
        </w:tabs>
        <w:spacing w:after="240" w:before="40" w:line="240" w:lineRule="auto"/>
        <w:jc w:val="both"/>
        <w:rPr/>
      </w:pPr>
      <w:r w:rsidDel="00000000" w:rsidR="00000000" w:rsidRPr="00000000">
        <w:rPr>
          <w:rtl w:val="0"/>
        </w:rPr>
        <w:t xml:space="preserve">Greensborough Primary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000000" w:rsidDel="00000000" w:rsidP="00000000" w:rsidRDefault="00000000" w:rsidRPr="00000000" w14:paraId="00000015">
      <w:pPr>
        <w:tabs>
          <w:tab w:val="left" w:leader="none" w:pos="6850"/>
        </w:tabs>
        <w:spacing w:after="240" w:before="40" w:line="240" w:lineRule="auto"/>
        <w:jc w:val="both"/>
        <w:rPr/>
      </w:pPr>
      <w:r w:rsidDel="00000000" w:rsidR="00000000" w:rsidRPr="00000000">
        <w:rPr>
          <w:rtl w:val="0"/>
        </w:rPr>
        <w:t xml:space="preserve">We value and encourage open and positive relationships with our school community. We understand that it is in the best interests of students for there to be a trusting relationship between families and our school. </w:t>
      </w:r>
    </w:p>
    <w:p w:rsidR="00000000" w:rsidDel="00000000" w:rsidP="00000000" w:rsidRDefault="00000000" w:rsidRPr="00000000" w14:paraId="00000016">
      <w:pPr>
        <w:tabs>
          <w:tab w:val="left" w:leader="none" w:pos="6850"/>
        </w:tabs>
        <w:spacing w:after="120" w:line="240" w:lineRule="auto"/>
        <w:jc w:val="both"/>
        <w:rPr/>
      </w:pPr>
      <w:r w:rsidDel="00000000" w:rsidR="00000000" w:rsidRPr="00000000">
        <w:rPr>
          <w:rtl w:val="0"/>
        </w:rPr>
        <w:t xml:space="preserve">When addressing a complaint, it is expected that all parties will: </w:t>
      </w:r>
    </w:p>
    <w:p w:rsidR="00000000" w:rsidDel="00000000" w:rsidP="00000000" w:rsidRDefault="00000000" w:rsidRPr="00000000" w14:paraId="00000017">
      <w:pPr>
        <w:numPr>
          <w:ilvl w:val="0"/>
          <w:numId w:val="8"/>
        </w:numPr>
        <w:spacing w:after="60" w:line="240" w:lineRule="auto"/>
        <w:ind w:left="714" w:hanging="357"/>
        <w:rPr/>
      </w:pPr>
      <w:r w:rsidDel="00000000" w:rsidR="00000000" w:rsidRPr="00000000">
        <w:rPr>
          <w:rtl w:val="0"/>
        </w:rPr>
        <w:t xml:space="preserve">be considerate of each other’s views and respect each other’s role </w:t>
      </w:r>
    </w:p>
    <w:p w:rsidR="00000000" w:rsidDel="00000000" w:rsidP="00000000" w:rsidRDefault="00000000" w:rsidRPr="00000000" w14:paraId="00000018">
      <w:pPr>
        <w:numPr>
          <w:ilvl w:val="0"/>
          <w:numId w:val="8"/>
        </w:numPr>
        <w:spacing w:after="60" w:line="240" w:lineRule="auto"/>
        <w:ind w:left="714" w:hanging="357"/>
        <w:rPr/>
      </w:pPr>
      <w:r w:rsidDel="00000000" w:rsidR="00000000" w:rsidRPr="00000000">
        <w:rPr>
          <w:rtl w:val="0"/>
        </w:rPr>
        <w:t xml:space="preserve">be focused on resolution of the complaint, with the interests of the student involved at the centre</w:t>
      </w:r>
    </w:p>
    <w:p w:rsidR="00000000" w:rsidDel="00000000" w:rsidP="00000000" w:rsidRDefault="00000000" w:rsidRPr="00000000" w14:paraId="00000019">
      <w:pPr>
        <w:numPr>
          <w:ilvl w:val="0"/>
          <w:numId w:val="8"/>
        </w:numPr>
        <w:spacing w:after="60" w:line="240" w:lineRule="auto"/>
        <w:ind w:left="714" w:hanging="357"/>
        <w:rPr/>
      </w:pPr>
      <w:r w:rsidDel="00000000" w:rsidR="00000000" w:rsidRPr="00000000">
        <w:rPr>
          <w:rtl w:val="0"/>
        </w:rPr>
        <w:t xml:space="preserve">act in good faith and cooperation</w:t>
      </w:r>
    </w:p>
    <w:p w:rsidR="00000000" w:rsidDel="00000000" w:rsidP="00000000" w:rsidRDefault="00000000" w:rsidRPr="00000000" w14:paraId="0000001A">
      <w:pPr>
        <w:numPr>
          <w:ilvl w:val="0"/>
          <w:numId w:val="8"/>
        </w:numPr>
        <w:spacing w:after="60" w:line="240" w:lineRule="auto"/>
        <w:ind w:left="714" w:hanging="357"/>
        <w:rPr/>
      </w:pPr>
      <w:r w:rsidDel="00000000" w:rsidR="00000000" w:rsidRPr="00000000">
        <w:rPr>
          <w:rtl w:val="0"/>
        </w:rPr>
        <w:t xml:space="preserve">behave with respect and courtesy</w:t>
      </w:r>
    </w:p>
    <w:p w:rsidR="00000000" w:rsidDel="00000000" w:rsidP="00000000" w:rsidRDefault="00000000" w:rsidRPr="00000000" w14:paraId="0000001B">
      <w:pPr>
        <w:numPr>
          <w:ilvl w:val="0"/>
          <w:numId w:val="8"/>
        </w:numPr>
        <w:spacing w:after="60" w:line="240" w:lineRule="auto"/>
        <w:ind w:left="714" w:hanging="357"/>
        <w:rPr/>
      </w:pPr>
      <w:r w:rsidDel="00000000" w:rsidR="00000000" w:rsidRPr="00000000">
        <w:rPr>
          <w:rtl w:val="0"/>
        </w:rPr>
        <w:t xml:space="preserve">respect the privacy and confidentiality of those involved, as appropriate</w:t>
      </w:r>
    </w:p>
    <w:p w:rsidR="00000000" w:rsidDel="00000000" w:rsidP="00000000" w:rsidRDefault="00000000" w:rsidRPr="00000000" w14:paraId="0000001C">
      <w:pPr>
        <w:numPr>
          <w:ilvl w:val="0"/>
          <w:numId w:val="8"/>
        </w:numPr>
        <w:spacing w:after="60" w:line="240" w:lineRule="auto"/>
        <w:ind w:left="714" w:hanging="357"/>
        <w:rPr/>
      </w:pPr>
      <w:r w:rsidDel="00000000" w:rsidR="00000000" w:rsidRPr="00000000">
        <w:rPr>
          <w:rtl w:val="0"/>
        </w:rPr>
        <w:t xml:space="preserve">operate within and seek reasonable resolutions that comply with any applicable legislation and Department policy.</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14" w:right="0"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that schools and the Department may be subject to legal constraints on their ability to act or disclose information in some circumstances. </w:t>
      </w:r>
    </w:p>
    <w:p w:rsidR="00000000" w:rsidDel="00000000" w:rsidP="00000000" w:rsidRDefault="00000000" w:rsidRPr="00000000" w14:paraId="0000001E">
      <w:pPr>
        <w:pStyle w:val="Heading3"/>
        <w:rPr>
          <w:b w:val="1"/>
        </w:rPr>
      </w:pPr>
      <w:r w:rsidDel="00000000" w:rsidR="00000000" w:rsidRPr="00000000">
        <w:rPr>
          <w:b w:val="1"/>
          <w:rtl w:val="0"/>
        </w:rPr>
        <w:t xml:space="preserve">Complaints and concerns process for students</w:t>
      </w:r>
    </w:p>
    <w:p w:rsidR="00000000" w:rsidDel="00000000" w:rsidP="00000000" w:rsidRDefault="00000000" w:rsidRPr="00000000" w14:paraId="0000001F">
      <w:pPr>
        <w:tabs>
          <w:tab w:val="left" w:leader="none" w:pos="6850"/>
        </w:tabs>
        <w:spacing w:after="240" w:before="40" w:line="240" w:lineRule="auto"/>
        <w:jc w:val="both"/>
        <w:rPr/>
      </w:pPr>
      <w:r w:rsidDel="00000000" w:rsidR="00000000" w:rsidRPr="00000000">
        <w:rPr>
          <w:rtl w:val="0"/>
        </w:rPr>
        <w:t xml:space="preserve">Greensborough Primary School acknowledges that issues or concerns can cause stress or worry for students and impact their wellbeing and learning. Greensborough Primary School encourages our students to raise issues or concerns as they arise so that we can work together to resolve them. </w:t>
      </w:r>
    </w:p>
    <w:p w:rsidR="00000000" w:rsidDel="00000000" w:rsidP="00000000" w:rsidRDefault="00000000" w:rsidRPr="00000000" w14:paraId="00000020">
      <w:pPr>
        <w:tabs>
          <w:tab w:val="left" w:leader="none" w:pos="6850"/>
        </w:tabs>
        <w:spacing w:after="240" w:before="40" w:line="240" w:lineRule="auto"/>
        <w:jc w:val="both"/>
        <w:rPr/>
      </w:pPr>
      <w:r w:rsidDel="00000000" w:rsidR="00000000" w:rsidRPr="00000000">
        <w:rPr>
          <w:rtl w:val="0"/>
        </w:rPr>
        <w:t xml:space="preserve">Students with a concern or complaint can raise them with a trusted adult at school, for example, with your classroom teacher, Wellbeing staff, Koorie Education Support Officers, Education Support staff, Assistant Principal and Principal. This person will take your concern or complaint seriously and will explain to you what steps we can take to try to resolve the issue and support you.</w:t>
      </w:r>
    </w:p>
    <w:p w:rsidR="00000000" w:rsidDel="00000000" w:rsidP="00000000" w:rsidRDefault="00000000" w:rsidRPr="00000000" w14:paraId="00000021">
      <w:pPr>
        <w:tabs>
          <w:tab w:val="left" w:leader="none" w:pos="6850"/>
        </w:tabs>
        <w:spacing w:after="240" w:before="40" w:line="240" w:lineRule="auto"/>
        <w:jc w:val="both"/>
        <w:rPr/>
      </w:pPr>
      <w:r w:rsidDel="00000000" w:rsidR="00000000" w:rsidRPr="00000000">
        <w:rPr>
          <w:rtl w:val="0"/>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0">
        <w:r w:rsidDel="00000000" w:rsidR="00000000" w:rsidRPr="00000000">
          <w:rPr>
            <w:color w:val="0563c1"/>
            <w:u w:val="single"/>
            <w:rtl w:val="0"/>
          </w:rPr>
          <w:t xml:space="preserve">Mature Minors and Decision Making</w:t>
        </w:r>
      </w:hyperlink>
      <w:r w:rsidDel="00000000" w:rsidR="00000000" w:rsidRPr="00000000">
        <w:rPr>
          <w:rtl w:val="0"/>
        </w:rPr>
        <w:t xml:space="preserve">.</w:t>
      </w:r>
    </w:p>
    <w:p w:rsidR="00000000" w:rsidDel="00000000" w:rsidP="00000000" w:rsidRDefault="00000000" w:rsidRPr="00000000" w14:paraId="00000022">
      <w:pPr>
        <w:tabs>
          <w:tab w:val="left" w:leader="none" w:pos="6850"/>
        </w:tabs>
        <w:spacing w:after="240" w:before="40" w:line="240" w:lineRule="auto"/>
        <w:jc w:val="both"/>
        <w:rPr/>
      </w:pPr>
      <w:r w:rsidDel="00000000" w:rsidR="00000000" w:rsidRPr="00000000">
        <w:rPr>
          <w:rtl w:val="0"/>
        </w:rPr>
        <w:t xml:space="preserve">Further information and resources to support students to raise issues or concerns are available at:</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Report Racism Hotline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(call 1800 722 476) – this hotline enables students to report concerns relating to racism or religious discrimination</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Reach Out</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Headspace</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Kids Helpline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(call 1800 55 1800)</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hyperlink r:id="rId1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Victorian Aboriginal Education Association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(VAEAI) </w:t>
      </w:r>
    </w:p>
    <w:p w:rsidR="00000000" w:rsidDel="00000000" w:rsidP="00000000" w:rsidRDefault="00000000" w:rsidRPr="00000000" w14:paraId="00000028">
      <w:pPr>
        <w:pStyle w:val="Heading2"/>
        <w:spacing w:after="240" w:line="240" w:lineRule="auto"/>
        <w:jc w:val="both"/>
        <w:rPr>
          <w:b w:val="1"/>
          <w:color w:val="1e4d78"/>
          <w:sz w:val="24"/>
          <w:szCs w:val="24"/>
        </w:rPr>
      </w:pPr>
      <w:r w:rsidDel="00000000" w:rsidR="00000000" w:rsidRPr="00000000">
        <w:rPr>
          <w:b w:val="1"/>
          <w:color w:val="1e4d78"/>
          <w:sz w:val="24"/>
          <w:szCs w:val="24"/>
          <w:rtl w:val="0"/>
        </w:rPr>
        <w:t xml:space="preserve">Complaints and concerns process for parents, carers and community members</w:t>
      </w:r>
    </w:p>
    <w:p w:rsidR="00000000" w:rsidDel="00000000" w:rsidP="00000000" w:rsidRDefault="00000000" w:rsidRPr="00000000" w14:paraId="00000029">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Preparation for raising a concern or complaint</w:t>
      </w:r>
    </w:p>
    <w:p w:rsidR="00000000" w:rsidDel="00000000" w:rsidP="00000000" w:rsidRDefault="00000000" w:rsidRPr="00000000" w14:paraId="0000002A">
      <w:pPr>
        <w:tabs>
          <w:tab w:val="left" w:leader="none" w:pos="6850"/>
        </w:tabs>
        <w:spacing w:after="240" w:before="40" w:line="240" w:lineRule="auto"/>
        <w:jc w:val="both"/>
        <w:rPr/>
      </w:pPr>
      <w:r w:rsidDel="00000000" w:rsidR="00000000" w:rsidRPr="00000000">
        <w:rPr>
          <w:rtl w:val="0"/>
        </w:rPr>
        <w:t xml:space="preserve">Greensborough Primary School encourages parents, carers or members of the community who may wish to submit a complaint to: </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carefully consider the issues you would like to discuss</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remember you may not have all the facts relating to the issues that you want to raise</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think about how the matter could be resolved</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informed by checking the policies and guidelines set by the Department and Greensborough Primary School </w:t>
      </w:r>
      <w:r w:rsidDel="00000000" w:rsidR="00000000" w:rsidRPr="00000000">
        <w:rPr>
          <w:rtl w:val="0"/>
        </w:rPr>
      </w:r>
    </w:p>
    <w:p w:rsidR="00000000" w:rsidDel="00000000" w:rsidP="00000000" w:rsidRDefault="00000000" w:rsidRPr="00000000" w14:paraId="0000002F">
      <w:pPr>
        <w:tabs>
          <w:tab w:val="left" w:leader="none" w:pos="6850"/>
        </w:tabs>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Support person</w:t>
      </w:r>
    </w:p>
    <w:p w:rsidR="00000000" w:rsidDel="00000000" w:rsidP="00000000" w:rsidRDefault="00000000" w:rsidRPr="00000000" w14:paraId="00000030">
      <w:pPr>
        <w:tabs>
          <w:tab w:val="left" w:leader="none" w:pos="6850"/>
        </w:tabs>
        <w:spacing w:after="240" w:before="40" w:line="240" w:lineRule="auto"/>
        <w:jc w:val="both"/>
        <w:rPr/>
      </w:pPr>
      <w:r w:rsidDel="00000000" w:rsidR="00000000" w:rsidRPr="00000000">
        <w:rPr>
          <w:rtl w:val="0"/>
        </w:rPr>
        <w:t xml:space="preserve">You are welcome to have a support person to assist you in raising a complaint or concern with our school. Please advise us if you wish to have a support person to assist you, and provide their name, contact details, and their relationship to you.  </w:t>
      </w:r>
    </w:p>
    <w:p w:rsidR="00000000" w:rsidDel="00000000" w:rsidP="00000000" w:rsidRDefault="00000000" w:rsidRPr="00000000" w14:paraId="00000031">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Raising a concern</w:t>
      </w:r>
    </w:p>
    <w:p w:rsidR="00000000" w:rsidDel="00000000" w:rsidP="00000000" w:rsidRDefault="00000000" w:rsidRPr="00000000" w14:paraId="00000032">
      <w:pPr>
        <w:spacing w:after="240" w:before="40" w:line="240" w:lineRule="auto"/>
        <w:jc w:val="both"/>
        <w:rPr/>
      </w:pPr>
      <w:r w:rsidDel="00000000" w:rsidR="00000000" w:rsidRPr="00000000">
        <w:rPr>
          <w:rtl w:val="0"/>
        </w:rPr>
        <w:t xml:space="preserve">Greensborough Primary School is always happy to discuss with parents/carers and community members any concerns that they may have. Concerns in the first instance should be directed to your child’s teacher, Assistant Principal or Principal. Where possible, school staff will work with you to ensure that your concerns are appropriately addressed. </w:t>
      </w:r>
    </w:p>
    <w:p w:rsidR="00000000" w:rsidDel="00000000" w:rsidP="00000000" w:rsidRDefault="00000000" w:rsidRPr="00000000" w14:paraId="00000033">
      <w:pPr>
        <w:spacing w:after="240" w:before="40" w:line="2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4">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Making a complaint</w:t>
      </w:r>
    </w:p>
    <w:p w:rsidR="00000000" w:rsidDel="00000000" w:rsidP="00000000" w:rsidRDefault="00000000" w:rsidRPr="00000000" w14:paraId="00000035">
      <w:pPr>
        <w:spacing w:after="240" w:before="40" w:line="240" w:lineRule="auto"/>
        <w:jc w:val="both"/>
        <w:rPr/>
      </w:pPr>
      <w:r w:rsidDel="00000000" w:rsidR="00000000" w:rsidRPr="00000000">
        <w:rPr>
          <w:rtl w:val="0"/>
        </w:rPr>
        <w:t xml:space="preserve">Where concerns cannot be resolved in this way, parents or community members may wish to make a formal complaint to the Principal or Assistant Principal, noting that formal complaints should be directed to a member of the school’s leadership team]. </w:t>
      </w:r>
    </w:p>
    <w:p w:rsidR="00000000" w:rsidDel="00000000" w:rsidP="00000000" w:rsidRDefault="00000000" w:rsidRPr="00000000" w14:paraId="00000036">
      <w:pPr>
        <w:spacing w:after="240" w:before="40" w:line="240" w:lineRule="auto"/>
        <w:jc w:val="both"/>
        <w:rPr/>
      </w:pPr>
      <w:r w:rsidDel="00000000" w:rsidR="00000000" w:rsidRPr="00000000">
        <w:rPr>
          <w:rtl w:val="0"/>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Complaint received: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either email, telephone or arrange a meeting through the front office with the Assistant Principal or Principal, to outline your complaint so that we can fully understand what the issues are. We can discuss your complaint in a way that is convenient for you, whether in writing, in person or over the phone.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Information gathering: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Depending on the issues raised in the complaint, the Principal, Assistant Principal or nominee may need to gather further information to properly understand the situation. This process may also involve speaking to others to obtain details about the situation or the concerns raised.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Where possible, a resolution meeting will be arranged with the [Assistant Principal/Principal]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be appropriate. In this situation, a response to the complaint will be provided in writing.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Timelines;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Greensborough Primary School will acknowledge receipt of your complaint as soon as possible (usually within two school days) and will seek to resolve complaints in a timely manner. Depending on the complexity of the complaint, Greensborough Primary School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Greensborough Primary School will consult with you and discuss any interim solutions to the dispute that can be put in place. </w:t>
      </w:r>
    </w:p>
    <w:p w:rsidR="00000000" w:rsidDel="00000000" w:rsidP="00000000" w:rsidRDefault="00000000" w:rsidRPr="00000000" w14:paraId="0000003E">
      <w:pPr>
        <w:spacing w:after="240" w:before="40" w:line="240" w:lineRule="auto"/>
        <w:jc w:val="both"/>
        <w:rPr/>
      </w:pPr>
      <w:r w:rsidDel="00000000" w:rsidR="00000000" w:rsidRPr="00000000">
        <w:rPr>
          <w:rtl w:val="0"/>
        </w:rPr>
        <w:t xml:space="preserve">Please note that unreasonable conduct (e.g. vexatious complaints) may need to be managed differently to the procedures in this policy.</w:t>
      </w:r>
    </w:p>
    <w:p w:rsidR="00000000" w:rsidDel="00000000" w:rsidP="00000000" w:rsidRDefault="00000000" w:rsidRPr="00000000" w14:paraId="0000003F">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Resolution </w:t>
      </w:r>
    </w:p>
    <w:p w:rsidR="00000000" w:rsidDel="00000000" w:rsidP="00000000" w:rsidRDefault="00000000" w:rsidRPr="00000000" w14:paraId="00000040">
      <w:pPr>
        <w:spacing w:after="240" w:before="40" w:line="240" w:lineRule="auto"/>
        <w:jc w:val="both"/>
        <w:rPr/>
      </w:pPr>
      <w:r w:rsidDel="00000000" w:rsidR="00000000" w:rsidRPr="00000000">
        <w:rPr>
          <w:rtl w:val="0"/>
        </w:rPr>
        <w:t xml:space="preserve">Where appropriate, Greensborough Primary School may seek to resolve a complaint by:</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apology or expression of regret</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change of decision</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change of policy, procedure or practice</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offering the opportunity for student counselling or other support</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actions consistent with school values that are intended to support the student, parent and school relationship, engagement, and participation in the school community.</w:t>
      </w:r>
    </w:p>
    <w:p w:rsidR="00000000" w:rsidDel="00000000" w:rsidP="00000000" w:rsidRDefault="00000000" w:rsidRPr="00000000" w14:paraId="00000046">
      <w:pPr>
        <w:spacing w:after="240" w:before="40" w:line="240" w:lineRule="auto"/>
        <w:jc w:val="both"/>
        <w:rPr/>
      </w:pPr>
      <w:r w:rsidDel="00000000" w:rsidR="00000000" w:rsidRPr="00000000">
        <w:rPr>
          <w:rtl w:val="0"/>
        </w:rPr>
        <w:t xml:space="preserve">In some circumstances, Greensborough Primary School may also ask you to attend a meeting with an independent third party, or participate in a mediation with an accredited mediator to assist in the resolution of the dispute. </w:t>
      </w:r>
    </w:p>
    <w:p w:rsidR="00000000" w:rsidDel="00000000" w:rsidP="00000000" w:rsidRDefault="00000000" w:rsidRPr="00000000" w14:paraId="00000047">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Escalation </w:t>
      </w:r>
    </w:p>
    <w:p w:rsidR="00000000" w:rsidDel="00000000" w:rsidP="00000000" w:rsidRDefault="00000000" w:rsidRPr="00000000" w14:paraId="00000048">
      <w:pPr>
        <w:spacing w:after="240" w:before="40" w:line="240" w:lineRule="auto"/>
        <w:jc w:val="both"/>
        <w:rPr/>
      </w:pPr>
      <w:r w:rsidDel="00000000" w:rsidR="00000000" w:rsidRPr="00000000">
        <w:rPr>
          <w:rtl w:val="0"/>
        </w:rPr>
        <w:t xml:space="preserve">If you are not satisfied that your complaint has been resolved by the school, or if your complaint is about the Principal and you do not want to raise it directly with them, then the complaint should be referred to the NWMR (North Western Metropolitan Region) by contacting 1300 338 691. </w:t>
      </w:r>
    </w:p>
    <w:p w:rsidR="00000000" w:rsidDel="00000000" w:rsidP="00000000" w:rsidRDefault="00000000" w:rsidRPr="00000000" w14:paraId="00000049">
      <w:pPr>
        <w:spacing w:after="240" w:before="40" w:line="240" w:lineRule="auto"/>
        <w:jc w:val="both"/>
        <w:rPr/>
      </w:pPr>
      <w:r w:rsidDel="00000000" w:rsidR="00000000" w:rsidRPr="00000000">
        <w:rPr>
          <w:rtl w:val="0"/>
        </w:rPr>
        <w:t xml:space="preserve">Greensborough Primary School may also refer a complaint to NWMR if we believe that we have done all we can to address the complaint. </w:t>
      </w:r>
    </w:p>
    <w:p w:rsidR="00000000" w:rsidDel="00000000" w:rsidP="00000000" w:rsidRDefault="00000000" w:rsidRPr="00000000" w14:paraId="0000004A">
      <w:pPr>
        <w:spacing w:after="240" w:before="40" w:line="240" w:lineRule="auto"/>
        <w:jc w:val="both"/>
        <w:rPr/>
      </w:pPr>
      <w:r w:rsidDel="00000000" w:rsidR="00000000" w:rsidRPr="00000000">
        <w:rPr>
          <w:rtl w:val="0"/>
        </w:rPr>
        <w:t xml:space="preserve">For more information about the Department’s parent complaints process, including the role of the Regional Office, please see: </w:t>
      </w:r>
      <w:hyperlink r:id="rId16">
        <w:r w:rsidDel="00000000" w:rsidR="00000000" w:rsidRPr="00000000">
          <w:rPr>
            <w:color w:val="0563c1"/>
            <w:u w:val="single"/>
            <w:rtl w:val="0"/>
          </w:rPr>
          <w:t xml:space="preserve">Raise a complaint or concern about your school.</w:t>
        </w:r>
      </w:hyperlink>
      <w:r w:rsidDel="00000000" w:rsidR="00000000" w:rsidRPr="00000000">
        <w:rPr>
          <w:rtl w:val="0"/>
        </w:rPr>
        <w:t xml:space="preserve"> </w:t>
      </w:r>
    </w:p>
    <w:p w:rsidR="00000000" w:rsidDel="00000000" w:rsidP="00000000" w:rsidRDefault="00000000" w:rsidRPr="00000000" w14:paraId="0000004B">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Record keeping and other requirements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meet Department and legal requirements, our school must keep written records of:</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Serious, substantial or unusual complaints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Complaints relating to the Child Information Sharing Scheme and Family Violence Information Sharing Scheme, to meet regulatory requirements - refer to Child and Family Violence Information Sharing Schemes for further information </w:t>
      </w:r>
    </w:p>
    <w:p w:rsidR="00000000" w:rsidDel="00000000" w:rsidP="00000000" w:rsidRDefault="00000000" w:rsidRPr="00000000" w14:paraId="0000004F">
      <w:pPr>
        <w:spacing w:after="240" w:before="40" w:line="240" w:lineRule="auto"/>
        <w:jc w:val="both"/>
        <w:rPr/>
      </w:pPr>
      <w:r w:rsidDel="00000000" w:rsidR="00000000" w:rsidRPr="00000000">
        <w:rPr>
          <w:rtl w:val="0"/>
        </w:rPr>
        <w:t xml:space="preserve">Our school also follows Department policy to ensure that record-keeping, reporting, privacy and employment law obligations are met when responding to complaints or concerns.</w:t>
      </w:r>
    </w:p>
    <w:p w:rsidR="00000000" w:rsidDel="00000000" w:rsidP="00000000" w:rsidRDefault="00000000" w:rsidRPr="00000000" w14:paraId="00000050">
      <w:pPr>
        <w:spacing w:line="257"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51">
      <w:pPr>
        <w:jc w:val="both"/>
        <w:rPr>
          <w:rFonts w:ascii="Calibri" w:cs="Calibri" w:eastAsia="Calibri" w:hAnsi="Calibri"/>
        </w:rPr>
      </w:pPr>
      <w:r w:rsidDel="00000000" w:rsidR="00000000" w:rsidRPr="00000000">
        <w:rPr>
          <w:rFonts w:ascii="Calibri" w:cs="Calibri" w:eastAsia="Calibri" w:hAnsi="Calibri"/>
          <w:rtl w:val="0"/>
        </w:rPr>
        <w:t xml:space="preserve">This policy will be communicated to our school community in the following ways: </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school website</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processes and Google Drive</w:t>
      </w:r>
    </w:p>
    <w:p w:rsidR="00000000" w:rsidDel="00000000" w:rsidP="00000000" w:rsidRDefault="00000000" w:rsidRPr="00000000" w14:paraId="00000054">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1"/>
          <w:i w:val="0"/>
          <w:smallCaps w:val="1"/>
          <w:strike w:val="0"/>
          <w:color w:val="5b9bd5"/>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 copy available from school administration upon request</w:t>
      </w:r>
      <w:r w:rsidDel="00000000" w:rsidR="00000000" w:rsidRPr="00000000">
        <w:rPr>
          <w:rtl w:val="0"/>
        </w:rPr>
      </w:r>
    </w:p>
    <w:p w:rsidR="00000000" w:rsidDel="00000000" w:rsidP="00000000" w:rsidRDefault="00000000" w:rsidRPr="00000000" w14:paraId="00000055">
      <w:pPr>
        <w:keepNext w:val="1"/>
        <w:keepLines w:val="1"/>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 </w:t>
      </w:r>
    </w:p>
    <w:p w:rsidR="00000000" w:rsidDel="00000000" w:rsidP="00000000" w:rsidRDefault="00000000" w:rsidRPr="00000000" w14:paraId="00000056">
      <w:pPr>
        <w:keepNext w:val="1"/>
        <w:keepLines w:val="1"/>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Policy and Advisory Library (PAL):</w:t>
      </w:r>
    </w:p>
    <w:p w:rsidR="00000000" w:rsidDel="00000000" w:rsidP="00000000" w:rsidRDefault="00000000" w:rsidRPr="00000000" w14:paraId="0000005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Complaints - Parents</w:t>
        </w:r>
      </w:hyperlink>
      <w:r w:rsidDel="00000000" w:rsidR="00000000" w:rsidRPr="00000000">
        <w:rPr>
          <w:rtl w:val="0"/>
        </w:rPr>
      </w:r>
    </w:p>
    <w:p w:rsidR="00000000" w:rsidDel="00000000" w:rsidP="00000000" w:rsidRDefault="00000000" w:rsidRPr="00000000" w14:paraId="00000058">
      <w:pPr>
        <w:keepNext w:val="1"/>
        <w:keepLines w:val="1"/>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parents’ website:</w:t>
      </w:r>
    </w:p>
    <w:p w:rsidR="00000000" w:rsidDel="00000000" w:rsidP="00000000" w:rsidRDefault="00000000" w:rsidRPr="00000000" w14:paraId="00000059">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Raise a complaint or concern about your school</w:t>
        </w:r>
      </w:hyperlink>
      <w:r w:rsidDel="00000000" w:rsidR="00000000" w:rsidRPr="00000000">
        <w:rPr>
          <w:rtl w:val="0"/>
        </w:rPr>
      </w:r>
    </w:p>
    <w:p w:rsidR="00000000" w:rsidDel="00000000" w:rsidP="00000000" w:rsidRDefault="00000000" w:rsidRPr="00000000" w14:paraId="0000005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5B">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 </w:t>
      </w:r>
    </w:p>
    <w:p w:rsidR="00000000" w:rsidDel="00000000" w:rsidP="00000000" w:rsidRDefault="00000000" w:rsidRPr="00000000" w14:paraId="0000005C">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5D">
            <w:pPr>
              <w:spacing w:line="259" w:lineRule="auto"/>
              <w:rPr>
                <w:rFonts w:ascii="Calibri" w:cs="Calibri" w:eastAsia="Calibri" w:hAnsi="Calibri"/>
              </w:rPr>
            </w:pPr>
            <w:bookmarkStart w:colFirst="0" w:colLast="0" w:name="_heading=h.dyzyh3784uua" w:id="0"/>
            <w:bookmarkEnd w:id="0"/>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5E">
            <w:pPr>
              <w:spacing w:line="259" w:lineRule="auto"/>
              <w:rPr>
                <w:rFonts w:ascii="Calibri" w:cs="Calibri" w:eastAsia="Calibri" w:hAnsi="Calibri"/>
              </w:rPr>
            </w:pPr>
            <w:r w:rsidDel="00000000" w:rsidR="00000000" w:rsidRPr="00000000">
              <w:rPr>
                <w:rFonts w:ascii="Calibri" w:cs="Calibri" w:eastAsia="Calibri" w:hAnsi="Calibri"/>
                <w:rtl w:val="0"/>
              </w:rPr>
              <w:t xml:space="preserve">May 2025</w:t>
            </w:r>
          </w:p>
        </w:tc>
      </w:tr>
      <w:tr>
        <w:trPr>
          <w:cantSplit w:val="0"/>
          <w:tblHeader w:val="0"/>
        </w:trPr>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Consultation </w:t>
            </w:r>
          </w:p>
        </w:tc>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SC May Meeting </w:t>
            </w:r>
          </w:p>
        </w:tc>
      </w:tr>
      <w:tr>
        <w:trPr>
          <w:cantSplit w:val="0"/>
          <w:tblHeader w:val="0"/>
        </w:trPr>
        <w:tc>
          <w:tcPr/>
          <w:p w:rsidR="00000000" w:rsidDel="00000000" w:rsidP="00000000" w:rsidRDefault="00000000" w:rsidRPr="00000000" w14:paraId="00000061">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62">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w:t>
            </w:r>
          </w:p>
        </w:tc>
      </w:tr>
      <w:tr>
        <w:trPr>
          <w:cantSplit w:val="0"/>
          <w:tblHeader w:val="0"/>
        </w:trPr>
        <w:tc>
          <w:tcPr/>
          <w:p w:rsidR="00000000" w:rsidDel="00000000" w:rsidP="00000000" w:rsidRDefault="00000000" w:rsidRPr="00000000" w14:paraId="00000063">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64">
            <w:pPr>
              <w:spacing w:line="259" w:lineRule="auto"/>
              <w:rPr>
                <w:rFonts w:ascii="Calibri" w:cs="Calibri" w:eastAsia="Calibri" w:hAnsi="Calibri"/>
              </w:rPr>
            </w:pPr>
            <w:r w:rsidDel="00000000" w:rsidR="00000000" w:rsidRPr="00000000">
              <w:rPr>
                <w:rtl w:val="0"/>
              </w:rPr>
              <w:t xml:space="preserve">May </w:t>
            </w:r>
            <w:r w:rsidDel="00000000" w:rsidR="00000000" w:rsidRPr="00000000">
              <w:rPr>
                <w:rFonts w:ascii="Calibri" w:cs="Calibri" w:eastAsia="Calibri" w:hAnsi="Calibri"/>
                <w:rtl w:val="0"/>
              </w:rPr>
              <w:t xml:space="preserve">2027</w:t>
            </w:r>
          </w:p>
        </w:tc>
      </w:tr>
    </w:tbl>
    <w:p w:rsidR="00000000" w:rsidDel="00000000" w:rsidP="00000000" w:rsidRDefault="00000000" w:rsidRPr="00000000" w14:paraId="00000065">
      <w:pPr>
        <w:spacing w:after="240" w:before="40" w:line="240" w:lineRule="auto"/>
        <w:jc w:val="both"/>
        <w:rPr>
          <w:b w:val="1"/>
        </w:rPr>
      </w:pPr>
      <w:r w:rsidDel="00000000" w:rsidR="00000000" w:rsidRPr="00000000">
        <w:rPr>
          <w:rtl w:val="0"/>
        </w:rPr>
      </w:r>
    </w:p>
    <w:sectPr>
      <w:headerReference r:id="rId20" w:type="default"/>
      <w:footerReference r:id="rId21" w:type="default"/>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6D4B"/>
    <w:pPr>
      <w:ind w:left="720"/>
      <w:contextualSpacing w:val="1"/>
    </w:pPr>
  </w:style>
  <w:style w:type="character" w:styleId="Hyperlink">
    <w:name w:val="Hyperlink"/>
    <w:basedOn w:val="DefaultParagraphFont"/>
    <w:uiPriority w:val="99"/>
    <w:unhideWhenUsed w:val="1"/>
    <w:rsid w:val="0065353C"/>
    <w:rPr>
      <w:color w:val="0563c1" w:themeColor="hyperlink"/>
      <w:u w:val="single"/>
    </w:rPr>
  </w:style>
  <w:style w:type="paragraph" w:styleId="Header">
    <w:name w:val="header"/>
    <w:basedOn w:val="Normal"/>
    <w:link w:val="HeaderChar"/>
    <w:uiPriority w:val="99"/>
    <w:unhideWhenUsed w:val="1"/>
    <w:rsid w:val="00882A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2A66"/>
  </w:style>
  <w:style w:type="paragraph" w:styleId="Footer">
    <w:name w:val="footer"/>
    <w:basedOn w:val="Normal"/>
    <w:link w:val="FooterChar"/>
    <w:uiPriority w:val="99"/>
    <w:unhideWhenUsed w:val="1"/>
    <w:rsid w:val="00882A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2A66"/>
  </w:style>
  <w:style w:type="paragraph" w:styleId="Default" w:customStyle="1">
    <w:name w:val="Default"/>
    <w:rsid w:val="00AB749D"/>
    <w:pPr>
      <w:autoSpaceDE w:val="0"/>
      <w:autoSpaceDN w:val="0"/>
      <w:adjustRightInd w:val="0"/>
      <w:spacing w:after="0" w:line="240" w:lineRule="auto"/>
    </w:pPr>
    <w:rPr>
      <w:rFonts w:ascii="Calibri" w:cs="Calibri" w:hAnsi="Calibri"/>
      <w:color w:val="000000"/>
      <w:sz w:val="24"/>
      <w:szCs w:val="24"/>
    </w:rPr>
  </w:style>
  <w:style w:type="table" w:styleId="TableGrid">
    <w:name w:val="Table Grid"/>
    <w:basedOn w:val="TableNormal"/>
    <w:uiPriority w:val="39"/>
    <w:rsid w:val="004C6E8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FA6BCE"/>
    <w:rPr>
      <w:sz w:val="16"/>
      <w:szCs w:val="16"/>
    </w:rPr>
  </w:style>
  <w:style w:type="paragraph" w:styleId="CommentText">
    <w:name w:val="annotation text"/>
    <w:basedOn w:val="Normal"/>
    <w:link w:val="CommentTextChar"/>
    <w:uiPriority w:val="99"/>
    <w:semiHidden w:val="1"/>
    <w:unhideWhenUsed w:val="1"/>
    <w:rsid w:val="00FA6BCE"/>
    <w:pPr>
      <w:spacing w:line="240" w:lineRule="auto"/>
    </w:pPr>
    <w:rPr>
      <w:sz w:val="20"/>
      <w:szCs w:val="20"/>
    </w:rPr>
  </w:style>
  <w:style w:type="character" w:styleId="CommentTextChar" w:customStyle="1">
    <w:name w:val="Comment Text Char"/>
    <w:basedOn w:val="DefaultParagraphFont"/>
    <w:link w:val="CommentText"/>
    <w:uiPriority w:val="99"/>
    <w:semiHidden w:val="1"/>
    <w:rsid w:val="00FA6BCE"/>
    <w:rPr>
      <w:sz w:val="20"/>
      <w:szCs w:val="20"/>
    </w:rPr>
  </w:style>
  <w:style w:type="paragraph" w:styleId="CommentSubject">
    <w:name w:val="annotation subject"/>
    <w:basedOn w:val="CommentText"/>
    <w:next w:val="CommentText"/>
    <w:link w:val="CommentSubjectChar"/>
    <w:uiPriority w:val="99"/>
    <w:semiHidden w:val="1"/>
    <w:unhideWhenUsed w:val="1"/>
    <w:rsid w:val="00FA6BCE"/>
    <w:rPr>
      <w:b w:val="1"/>
      <w:bCs w:val="1"/>
    </w:rPr>
  </w:style>
  <w:style w:type="character" w:styleId="CommentSubjectChar" w:customStyle="1">
    <w:name w:val="Comment Subject Char"/>
    <w:basedOn w:val="CommentTextChar"/>
    <w:link w:val="CommentSubject"/>
    <w:uiPriority w:val="99"/>
    <w:semiHidden w:val="1"/>
    <w:rsid w:val="00FA6BCE"/>
    <w:rPr>
      <w:b w:val="1"/>
      <w:bCs w:val="1"/>
      <w:sz w:val="20"/>
      <w:szCs w:val="20"/>
    </w:rPr>
  </w:style>
  <w:style w:type="paragraph" w:styleId="BalloonText">
    <w:name w:val="Balloon Text"/>
    <w:basedOn w:val="Normal"/>
    <w:link w:val="BalloonTextChar"/>
    <w:uiPriority w:val="99"/>
    <w:semiHidden w:val="1"/>
    <w:unhideWhenUsed w:val="1"/>
    <w:rsid w:val="00FA6BC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6BCE"/>
    <w:rPr>
      <w:rFonts w:ascii="Segoe UI" w:cs="Segoe UI" w:hAnsi="Segoe UI"/>
      <w:sz w:val="18"/>
      <w:szCs w:val="18"/>
    </w:rPr>
  </w:style>
  <w:style w:type="character" w:styleId="Heading1Char" w:customStyle="1">
    <w:name w:val="Heading 1 Char"/>
    <w:basedOn w:val="DefaultParagraphFont"/>
    <w:link w:val="Heading1"/>
    <w:uiPriority w:val="9"/>
    <w:rsid w:val="00354F5E"/>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354F5E"/>
    <w:rPr>
      <w:rFonts w:asciiTheme="majorHAnsi" w:cstheme="majorBidi" w:eastAsiaTheme="majorEastAsia" w:hAnsiTheme="majorHAnsi"/>
      <w:color w:val="2e74b5" w:themeColor="accent1" w:themeShade="0000BF"/>
      <w:sz w:val="26"/>
      <w:szCs w:val="26"/>
    </w:rPr>
  </w:style>
  <w:style w:type="character" w:styleId="FollowedHyperlink">
    <w:name w:val="FollowedHyperlink"/>
    <w:basedOn w:val="DefaultParagraphFont"/>
    <w:uiPriority w:val="99"/>
    <w:semiHidden w:val="1"/>
    <w:unhideWhenUsed w:val="1"/>
    <w:rsid w:val="00B841C0"/>
    <w:rPr>
      <w:color w:val="954f72" w:themeColor="followedHyperlink"/>
      <w:u w:val="single"/>
    </w:rPr>
  </w:style>
  <w:style w:type="paragraph" w:styleId="Revision">
    <w:name w:val="Revision"/>
    <w:hidden w:val="1"/>
    <w:uiPriority w:val="99"/>
    <w:semiHidden w:val="1"/>
    <w:rsid w:val="004D22FF"/>
    <w:pPr>
      <w:spacing w:after="0" w:line="240" w:lineRule="auto"/>
    </w:pPr>
  </w:style>
  <w:style w:type="character" w:styleId="UnresolvedMention">
    <w:name w:val="Unresolved Mention"/>
    <w:basedOn w:val="DefaultParagraphFont"/>
    <w:uiPriority w:val="99"/>
    <w:semiHidden w:val="1"/>
    <w:unhideWhenUsed w:val="1"/>
    <w:rsid w:val="00D30514"/>
    <w:rPr>
      <w:color w:val="605e5c"/>
      <w:shd w:color="auto" w:fill="e1dfdd" w:val="clear"/>
    </w:rPr>
  </w:style>
  <w:style w:type="character" w:styleId="normaltextrun" w:customStyle="1">
    <w:name w:val="normaltextrun"/>
    <w:basedOn w:val="DefaultParagraphFont"/>
    <w:rsid w:val="00B32630"/>
  </w:style>
  <w:style w:type="paragraph" w:styleId="paragraph" w:customStyle="1">
    <w:name w:val="paragraph"/>
    <w:basedOn w:val="Normal"/>
    <w:rsid w:val="004704C7"/>
    <w:pPr>
      <w:spacing w:after="100" w:afterAutospacing="1" w:before="100" w:beforeAutospacing="1" w:line="240" w:lineRule="auto"/>
    </w:pPr>
    <w:rPr>
      <w:rFonts w:ascii="Times New Roman" w:cs="Times New Roman" w:eastAsia="Times New Roman" w:hAnsi="Times New Roman"/>
      <w:sz w:val="24"/>
      <w:szCs w:val="24"/>
      <w:lang w:eastAsia="en-AU"/>
    </w:rPr>
  </w:style>
  <w:style w:type="character" w:styleId="eop" w:customStyle="1">
    <w:name w:val="eop"/>
    <w:basedOn w:val="DefaultParagraphFont"/>
    <w:rsid w:val="004704C7"/>
  </w:style>
  <w:style w:type="character" w:styleId="Heading3Char" w:customStyle="1">
    <w:name w:val="Heading 3 Char"/>
    <w:basedOn w:val="DefaultParagraphFont"/>
    <w:link w:val="Heading3"/>
    <w:uiPriority w:val="9"/>
    <w:rsid w:val="00A77F2F"/>
    <w:rPr>
      <w:rFonts w:asciiTheme="majorHAnsi" w:cstheme="majorBidi" w:eastAsiaTheme="majorEastAsia" w:hAnsiTheme="majorHAnsi"/>
      <w:color w:val="1f4d78" w:themeColor="accent1" w:themeShade="00007F"/>
      <w:sz w:val="24"/>
      <w:szCs w:val="24"/>
    </w:rPr>
  </w:style>
  <w:style w:type="paragraph" w:styleId="Pa2" w:customStyle="1">
    <w:name w:val="Pa2"/>
    <w:basedOn w:val="Default"/>
    <w:next w:val="Default"/>
    <w:uiPriority w:val="99"/>
    <w:rsid w:val="00EF0CF9"/>
    <w:pPr>
      <w:spacing w:line="181" w:lineRule="atLeast"/>
    </w:pPr>
    <w:rPr>
      <w:rFonts w:ascii="VIC Light" w:hAnsi="VIC Light" w:cstheme="minorBidi"/>
      <w:color w:val="auto"/>
    </w:rPr>
  </w:style>
  <w:style w:type="paragraph" w:styleId="Pa10" w:customStyle="1">
    <w:name w:val="Pa10"/>
    <w:basedOn w:val="Normal"/>
    <w:next w:val="Normal"/>
    <w:uiPriority w:val="99"/>
    <w:rsid w:val="00A402EA"/>
    <w:pPr>
      <w:autoSpaceDE w:val="0"/>
      <w:autoSpaceDN w:val="0"/>
      <w:adjustRightInd w:val="0"/>
      <w:spacing w:after="0" w:line="201" w:lineRule="atLeast"/>
    </w:pPr>
    <w:rPr>
      <w:rFonts w:ascii="Times New Roman" w:cs="Times New Roman" w:hAnsi="Times New Roman"/>
      <w:sz w:val="24"/>
      <w:szCs w:val="24"/>
    </w:rPr>
  </w:style>
  <w:style w:type="paragraph" w:styleId="FootnoteText">
    <w:name w:val="footnote text"/>
    <w:basedOn w:val="Normal"/>
    <w:link w:val="FootnoteTextChar"/>
    <w:uiPriority w:val="99"/>
    <w:unhideWhenUsed w:val="1"/>
    <w:rsid w:val="00EE46E6"/>
    <w:pPr>
      <w:spacing w:after="40" w:line="240" w:lineRule="auto"/>
    </w:pPr>
    <w:rPr>
      <w:rFonts w:ascii="Arial" w:cs="Arial" w:hAnsi="Arial" w:eastAsiaTheme="minorEastAsia"/>
      <w:sz w:val="11"/>
      <w:szCs w:val="11"/>
      <w:lang w:val="en-US"/>
    </w:rPr>
  </w:style>
  <w:style w:type="character" w:styleId="FootnoteTextChar" w:customStyle="1">
    <w:name w:val="Footnote Text Char"/>
    <w:basedOn w:val="DefaultParagraphFont"/>
    <w:link w:val="FootnoteText"/>
    <w:uiPriority w:val="99"/>
    <w:rsid w:val="00EE46E6"/>
    <w:rPr>
      <w:rFonts w:ascii="Arial" w:cs="Arial" w:hAnsi="Arial" w:eastAsiaTheme="minorEastAsia"/>
      <w:sz w:val="11"/>
      <w:szCs w:val="1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vic.gov.au/report-racism-or-religious-discrimination-schools" TargetMode="External"/><Relationship Id="rId10" Type="http://schemas.openxmlformats.org/officeDocument/2006/relationships/hyperlink" Target="https://www2.education.vic.gov.au/pal/mature-minors-and-decision-making/policy" TargetMode="External"/><Relationship Id="rId21" Type="http://schemas.openxmlformats.org/officeDocument/2006/relationships/footer" Target="footer1.xml"/><Relationship Id="rId13" Type="http://schemas.openxmlformats.org/officeDocument/2006/relationships/hyperlink" Target="https://headspace.org.au/" TargetMode="External"/><Relationship Id="rId12" Type="http://schemas.openxmlformats.org/officeDocument/2006/relationships/hyperlink" Target="https://au.reachout.com/?gclid=CjwKCAiAgbiQBhAHEiwAuQ6BktaB5xneGFK3TnOql5c5eZ7af7dDm9ffLZa7N59FEtbtQzVIk8sGWhoC8N0QAvD_B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report-fraud-or-corruption/overview" TargetMode="External"/><Relationship Id="rId15" Type="http://schemas.openxmlformats.org/officeDocument/2006/relationships/hyperlink" Target="https://www.vaeai.org.au/" TargetMode="External"/><Relationship Id="rId14" Type="http://schemas.openxmlformats.org/officeDocument/2006/relationships/hyperlink" Target="https://kidshelpline.com.au/?gclid=CjwKCAiAgbiQBhAHEiwAuQ6Bkro6UD2EBcRILznFnRhKjfi5I84jJlUa0fyiiYLQ4mHx5sXTStxH8BoCCEIQAvD_BwE" TargetMode="External"/><Relationship Id="rId17" Type="http://schemas.openxmlformats.org/officeDocument/2006/relationships/hyperlink" Target="https://www2.education.vic.gov.au/pal/complaints/policy" TargetMode="External"/><Relationship Id="rId16" Type="http://schemas.openxmlformats.org/officeDocument/2006/relationships/hyperlink" Target="https://www.vic.gov.au/raise-complaint-or-concern-about-your-school#speaking-to-your-school" TargetMode="External"/><Relationship Id="rId5" Type="http://schemas.openxmlformats.org/officeDocument/2006/relationships/styles" Target="styles.xml"/><Relationship Id="rId19" Type="http://schemas.openxmlformats.org/officeDocument/2006/relationships/hyperlink" Target="https://www.vic.gov.au/report-racism-or-religious-discrimination-schools" TargetMode="External"/><Relationship Id="rId6" Type="http://schemas.openxmlformats.org/officeDocument/2006/relationships/customXml" Target="../customXML/item1.xml"/><Relationship Id="rId18" Type="http://schemas.openxmlformats.org/officeDocument/2006/relationships/hyperlink" Target="https://www.vic.gov.au/raise-complaint-or-concern-about-your-school"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GSQPLJq+qXFSDd5/zer7F954A==">CgMxLjAyDmguZHl6eWgzNzg0dXVhOAByITFxaWxsRzJTenpZaHFSdDltUy1uYlhfRkNKTk5RWko3Xw==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2025-04-09T02:12:00Z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{14efd6bd-b6f0-44e0-91a2-420d17d80887}</vt:lpwstr>
  </property>
  <property fmtid="{D5CDD505-2E9C-101B-9397-08002B2CF9AE}" pid="10" name="RecordPoint_ActiveItemWebId">
    <vt:lpwstr>{603f2397-5de8-47f6-bd19-8ee820c94c7c}</vt:lpwstr>
  </property>
  <property fmtid="{D5CDD505-2E9C-101B-9397-08002B2CF9AE}" pid="11" name="RecordPoint_RecordNumberSubmitted">
    <vt:lpwstr>R20220278295</vt:lpwstr>
  </property>
  <property fmtid="{D5CDD505-2E9C-101B-9397-08002B2CF9AE}" pid="12" name="_docset_NoMedatataSyncRequired">
    <vt:lpwstr>False</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TaxCatchAll">
    <vt:lpwstr/>
  </property>
  <property fmtid="{D5CDD505-2E9C-101B-9397-08002B2CF9AE}" pid="18" name="RecordPoint_SubmissionCompleted">
    <vt:lpwstr>2025-02-24T11:07:14.8402773+11:00</vt:lpwstr>
  </property>
  <property fmtid="{D5CDD505-2E9C-101B-9397-08002B2CF9AE}" pid="19" name="Working or Final">
    <vt:lpwstr>Working Document</vt:lpwstr>
  </property>
  <property fmtid="{D5CDD505-2E9C-101B-9397-08002B2CF9AE}" pid="20" name="DET_EDRMS_BusUnitTaxHTField0">
    <vt:lpwstr/>
  </property>
  <property fmtid="{D5CDD505-2E9C-101B-9397-08002B2CF9AE}" pid="21" name="DET_EDRMS_SecClassTaxHTField0">
    <vt:lpwstr/>
  </property>
</Properties>
</file>